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0040" w14:textId="77777777" w:rsidR="0047495D" w:rsidRDefault="0047495D" w:rsidP="0047495D">
      <w:pPr>
        <w:rPr>
          <w:rFonts w:ascii="Arial" w:hAnsi="Arial" w:cs="Arial"/>
          <w:b/>
          <w:u w:val="single"/>
        </w:rPr>
      </w:pPr>
      <w:r>
        <w:rPr>
          <w:rFonts w:ascii="Arial" w:hAnsi="Arial" w:cs="Arial"/>
          <w:b/>
          <w:u w:val="single"/>
        </w:rPr>
        <w:t>Motor Vehicle Rules</w:t>
      </w:r>
    </w:p>
    <w:p w14:paraId="08BB0041" w14:textId="77777777" w:rsidR="0047495D" w:rsidRDefault="0047495D" w:rsidP="0047495D">
      <w:pPr>
        <w:rPr>
          <w:rFonts w:ascii="Arial" w:hAnsi="Arial" w:cs="Arial"/>
          <w:b/>
          <w:u w:val="single"/>
        </w:rPr>
      </w:pPr>
    </w:p>
    <w:p w14:paraId="08BB0042" w14:textId="77B103BF" w:rsidR="0047495D" w:rsidRDefault="0047495D" w:rsidP="0047495D">
      <w:pPr>
        <w:jc w:val="both"/>
        <w:rPr>
          <w:rFonts w:ascii="Arial" w:hAnsi="Arial" w:cs="Arial"/>
        </w:rPr>
      </w:pPr>
      <w:r>
        <w:rPr>
          <w:rFonts w:ascii="Arial" w:hAnsi="Arial" w:cs="Arial"/>
        </w:rPr>
        <w:t xml:space="preserve">All </w:t>
      </w:r>
      <w:r w:rsidR="00416C40">
        <w:rPr>
          <w:rFonts w:ascii="Arial" w:hAnsi="Arial" w:cs="Arial"/>
        </w:rPr>
        <w:t>authorized employees with a valid driver’s license who operate</w:t>
      </w:r>
      <w:r>
        <w:rPr>
          <w:rFonts w:ascii="Arial" w:hAnsi="Arial" w:cs="Arial"/>
        </w:rPr>
        <w:t xml:space="preserve"> a company car or delivery vehicle must abide by the following Safety Rules:</w:t>
      </w:r>
    </w:p>
    <w:p w14:paraId="08BB0043" w14:textId="77777777" w:rsidR="0047495D" w:rsidRDefault="0047495D" w:rsidP="0047495D">
      <w:pPr>
        <w:rPr>
          <w:rFonts w:ascii="Arial" w:hAnsi="Arial" w:cs="Arial"/>
        </w:rPr>
      </w:pPr>
    </w:p>
    <w:p w14:paraId="08BB0044" w14:textId="77777777" w:rsidR="0047495D" w:rsidRDefault="0047495D" w:rsidP="0047495D">
      <w:pPr>
        <w:numPr>
          <w:ilvl w:val="0"/>
          <w:numId w:val="32"/>
        </w:numPr>
        <w:rPr>
          <w:rFonts w:ascii="Arial" w:hAnsi="Arial" w:cs="Arial"/>
        </w:rPr>
      </w:pPr>
      <w:r>
        <w:rPr>
          <w:rFonts w:ascii="Arial" w:hAnsi="Arial" w:cs="Arial"/>
        </w:rPr>
        <w:t>Any defects in the company vehicle should be reported promptly.</w:t>
      </w:r>
    </w:p>
    <w:p w14:paraId="08BB0045" w14:textId="77777777" w:rsidR="0047495D" w:rsidRDefault="0047495D" w:rsidP="0047495D">
      <w:pPr>
        <w:numPr>
          <w:ilvl w:val="0"/>
          <w:numId w:val="32"/>
        </w:numPr>
        <w:rPr>
          <w:rFonts w:ascii="Arial" w:hAnsi="Arial" w:cs="Arial"/>
        </w:rPr>
      </w:pPr>
      <w:r>
        <w:rPr>
          <w:rFonts w:ascii="Arial" w:hAnsi="Arial" w:cs="Arial"/>
        </w:rPr>
        <w:t>Employees are required to obey all state, local, and company traffic regulations.</w:t>
      </w:r>
    </w:p>
    <w:p w14:paraId="08BB0046" w14:textId="77777777" w:rsidR="0047495D" w:rsidRDefault="0047495D" w:rsidP="0047495D">
      <w:pPr>
        <w:numPr>
          <w:ilvl w:val="0"/>
          <w:numId w:val="32"/>
        </w:numPr>
        <w:rPr>
          <w:rFonts w:ascii="Arial" w:hAnsi="Arial" w:cs="Arial"/>
        </w:rPr>
      </w:pPr>
      <w:r>
        <w:rPr>
          <w:rFonts w:ascii="Arial" w:hAnsi="Arial" w:cs="Arial"/>
        </w:rPr>
        <w:t>Engines are to be stopped and ignition keys removed when parking,</w:t>
      </w:r>
    </w:p>
    <w:p w14:paraId="08BB0047" w14:textId="77777777" w:rsidR="0047495D" w:rsidRDefault="0047495D" w:rsidP="0047495D">
      <w:pPr>
        <w:rPr>
          <w:rFonts w:ascii="Arial" w:hAnsi="Arial" w:cs="Arial"/>
        </w:rPr>
      </w:pPr>
      <w:r>
        <w:rPr>
          <w:rFonts w:ascii="Arial" w:hAnsi="Arial" w:cs="Arial"/>
        </w:rPr>
        <w:t xml:space="preserve">        </w:t>
      </w:r>
      <w:r>
        <w:rPr>
          <w:rFonts w:ascii="Arial" w:hAnsi="Arial" w:cs="Arial"/>
        </w:rPr>
        <w:tab/>
        <w:t>refueling, or leaving the company vehicles.</w:t>
      </w:r>
    </w:p>
    <w:p w14:paraId="08BB0048" w14:textId="77777777" w:rsidR="0047495D" w:rsidRDefault="0047495D" w:rsidP="0047495D">
      <w:pPr>
        <w:numPr>
          <w:ilvl w:val="0"/>
          <w:numId w:val="32"/>
        </w:numPr>
        <w:tabs>
          <w:tab w:val="left" w:pos="540"/>
        </w:tabs>
        <w:jc w:val="both"/>
        <w:rPr>
          <w:rFonts w:ascii="Arial" w:hAnsi="Arial" w:cs="Arial"/>
        </w:rPr>
      </w:pPr>
      <w:r>
        <w:rPr>
          <w:rFonts w:ascii="Arial" w:hAnsi="Arial" w:cs="Arial"/>
        </w:rPr>
        <w:t xml:space="preserve"> </w:t>
      </w:r>
      <w:r>
        <w:rPr>
          <w:rFonts w:ascii="Arial" w:hAnsi="Arial" w:cs="Arial"/>
        </w:rPr>
        <w:tab/>
        <w:t>Employees are not permitted to use personal cars or motorcycles for</w:t>
      </w:r>
    </w:p>
    <w:p w14:paraId="08BB0049"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company business, unless specifically authorized by the Supervisor.</w:t>
      </w:r>
    </w:p>
    <w:p w14:paraId="08BB004A" w14:textId="77777777" w:rsidR="0047495D" w:rsidRDefault="0047495D" w:rsidP="0047495D">
      <w:pPr>
        <w:numPr>
          <w:ilvl w:val="0"/>
          <w:numId w:val="32"/>
        </w:numPr>
        <w:tabs>
          <w:tab w:val="left" w:pos="540"/>
        </w:tabs>
        <w:jc w:val="both"/>
        <w:rPr>
          <w:rFonts w:ascii="Arial" w:hAnsi="Arial" w:cs="Arial"/>
        </w:rPr>
      </w:pPr>
      <w:r>
        <w:rPr>
          <w:rFonts w:ascii="Arial" w:hAnsi="Arial" w:cs="Arial"/>
        </w:rPr>
        <w:t xml:space="preserve"> </w:t>
      </w:r>
      <w:r>
        <w:rPr>
          <w:rFonts w:ascii="Arial" w:hAnsi="Arial" w:cs="Arial"/>
        </w:rPr>
        <w:tab/>
        <w:t>Passengers not employed by the company are not permitted unless</w:t>
      </w:r>
    </w:p>
    <w:p w14:paraId="08BB004B"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authorized by the Supervisor.</w:t>
      </w:r>
    </w:p>
    <w:p w14:paraId="08BB004C" w14:textId="77777777" w:rsidR="0047495D" w:rsidRDefault="0047495D" w:rsidP="0047495D">
      <w:pPr>
        <w:numPr>
          <w:ilvl w:val="0"/>
          <w:numId w:val="32"/>
        </w:numPr>
        <w:tabs>
          <w:tab w:val="left" w:pos="540"/>
        </w:tabs>
        <w:rPr>
          <w:rFonts w:ascii="Arial" w:hAnsi="Arial" w:cs="Arial"/>
        </w:rPr>
      </w:pPr>
      <w:r>
        <w:rPr>
          <w:rFonts w:ascii="Arial" w:hAnsi="Arial" w:cs="Arial"/>
        </w:rPr>
        <w:t xml:space="preserve"> </w:t>
      </w:r>
      <w:r>
        <w:rPr>
          <w:rFonts w:ascii="Arial" w:hAnsi="Arial" w:cs="Arial"/>
        </w:rPr>
        <w:tab/>
        <w:t>Employees should drive safely.  Defensive driving must be practiced by all</w:t>
      </w:r>
    </w:p>
    <w:p w14:paraId="08BB004D" w14:textId="77777777" w:rsidR="0047495D" w:rsidRDefault="0047495D" w:rsidP="0047495D">
      <w:pPr>
        <w:tabs>
          <w:tab w:val="left" w:pos="540"/>
        </w:tabs>
        <w:rPr>
          <w:rFonts w:ascii="Arial" w:hAnsi="Arial" w:cs="Arial"/>
        </w:rPr>
      </w:pPr>
      <w:r>
        <w:rPr>
          <w:rFonts w:ascii="Arial" w:hAnsi="Arial" w:cs="Arial"/>
        </w:rPr>
        <w:t xml:space="preserve">       </w:t>
      </w:r>
      <w:r>
        <w:rPr>
          <w:rFonts w:ascii="Arial" w:hAnsi="Arial" w:cs="Arial"/>
        </w:rPr>
        <w:tab/>
      </w:r>
      <w:r>
        <w:rPr>
          <w:rFonts w:ascii="Arial" w:hAnsi="Arial" w:cs="Arial"/>
        </w:rPr>
        <w:tab/>
        <w:t>employees.</w:t>
      </w:r>
    </w:p>
    <w:p w14:paraId="08BB004E" w14:textId="77777777" w:rsidR="0047495D" w:rsidRDefault="0047495D" w:rsidP="0047495D">
      <w:pPr>
        <w:numPr>
          <w:ilvl w:val="0"/>
          <w:numId w:val="32"/>
        </w:numPr>
        <w:tabs>
          <w:tab w:val="left" w:pos="540"/>
        </w:tabs>
        <w:jc w:val="both"/>
        <w:rPr>
          <w:rFonts w:ascii="Arial" w:hAnsi="Arial" w:cs="Arial"/>
        </w:rPr>
      </w:pPr>
      <w:r>
        <w:rPr>
          <w:rFonts w:ascii="Arial" w:hAnsi="Arial" w:cs="Arial"/>
        </w:rPr>
        <w:t xml:space="preserve"> </w:t>
      </w:r>
      <w:r>
        <w:rPr>
          <w:rFonts w:ascii="Arial" w:hAnsi="Arial" w:cs="Arial"/>
        </w:rPr>
        <w:tab/>
        <w:t>Seat belts and shoulder harnesses are to be worn at all times.</w:t>
      </w:r>
    </w:p>
    <w:p w14:paraId="08BB004F" w14:textId="77777777" w:rsidR="0047495D" w:rsidRDefault="0047495D" w:rsidP="0047495D">
      <w:pPr>
        <w:numPr>
          <w:ilvl w:val="0"/>
          <w:numId w:val="32"/>
        </w:numPr>
        <w:tabs>
          <w:tab w:val="left" w:pos="540"/>
        </w:tabs>
        <w:jc w:val="both"/>
        <w:rPr>
          <w:rFonts w:ascii="Arial" w:hAnsi="Arial" w:cs="Arial"/>
        </w:rPr>
      </w:pPr>
      <w:r>
        <w:rPr>
          <w:rFonts w:ascii="Arial" w:hAnsi="Arial" w:cs="Arial"/>
        </w:rPr>
        <w:t xml:space="preserve"> </w:t>
      </w:r>
      <w:r>
        <w:rPr>
          <w:rFonts w:ascii="Arial" w:hAnsi="Arial" w:cs="Arial"/>
        </w:rPr>
        <w:tab/>
        <w:t>Vehicles must be locked when unattended to avoid criminal misconduct.</w:t>
      </w:r>
    </w:p>
    <w:p w14:paraId="08BB0050" w14:textId="77777777" w:rsidR="0047495D" w:rsidRDefault="0047495D" w:rsidP="0047495D">
      <w:pPr>
        <w:numPr>
          <w:ilvl w:val="0"/>
          <w:numId w:val="32"/>
        </w:numPr>
        <w:tabs>
          <w:tab w:val="left" w:pos="540"/>
        </w:tabs>
        <w:jc w:val="both"/>
        <w:rPr>
          <w:rFonts w:ascii="Arial" w:hAnsi="Arial" w:cs="Arial"/>
        </w:rPr>
      </w:pPr>
      <w:r>
        <w:rPr>
          <w:rFonts w:ascii="Arial" w:hAnsi="Arial" w:cs="Arial"/>
        </w:rPr>
        <w:t xml:space="preserve"> </w:t>
      </w:r>
      <w:r>
        <w:rPr>
          <w:rFonts w:ascii="Arial" w:hAnsi="Arial" w:cs="Arial"/>
        </w:rPr>
        <w:tab/>
        <w:t>Vehicles must be parked in legal spaces and must not obstruct traffic.</w:t>
      </w:r>
    </w:p>
    <w:p w14:paraId="08BB0051" w14:textId="77777777" w:rsidR="0047495D" w:rsidRDefault="0047495D" w:rsidP="0047495D">
      <w:pPr>
        <w:jc w:val="both"/>
        <w:rPr>
          <w:rFonts w:ascii="Arial" w:hAnsi="Arial" w:cs="Arial"/>
        </w:rPr>
      </w:pPr>
      <w:r>
        <w:rPr>
          <w:rFonts w:ascii="Arial" w:hAnsi="Arial" w:cs="Arial"/>
        </w:rPr>
        <w:t xml:space="preserve">10. </w:t>
      </w:r>
      <w:r>
        <w:rPr>
          <w:rFonts w:ascii="Arial" w:hAnsi="Arial" w:cs="Arial"/>
        </w:rPr>
        <w:tab/>
        <w:t xml:space="preserve">Employees should park their vehicles in well-lit areas at or near </w:t>
      </w:r>
    </w:p>
    <w:p w14:paraId="08BB0052"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entrances to avoid criminal misconduct.</w:t>
      </w:r>
    </w:p>
    <w:p w14:paraId="08BB0053" w14:textId="77777777" w:rsidR="0047495D" w:rsidRDefault="0047495D" w:rsidP="0047495D">
      <w:pPr>
        <w:jc w:val="both"/>
        <w:rPr>
          <w:rFonts w:ascii="Arial" w:hAnsi="Arial" w:cs="Arial"/>
        </w:rPr>
      </w:pPr>
      <w:r>
        <w:rPr>
          <w:rFonts w:ascii="Arial" w:hAnsi="Arial" w:cs="Arial"/>
        </w:rPr>
        <w:t xml:space="preserve">11. </w:t>
      </w:r>
      <w:r>
        <w:rPr>
          <w:rFonts w:ascii="Arial" w:hAnsi="Arial" w:cs="Arial"/>
        </w:rPr>
        <w:tab/>
        <w:t>Employees should keep their headlights on at all times when driving a</w:t>
      </w:r>
    </w:p>
    <w:p w14:paraId="08BB0054"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vehicle.</w:t>
      </w:r>
    </w:p>
    <w:p w14:paraId="08BB0055" w14:textId="77777777" w:rsidR="0047495D" w:rsidRDefault="0047495D" w:rsidP="0047495D">
      <w:pPr>
        <w:tabs>
          <w:tab w:val="left" w:pos="540"/>
        </w:tabs>
        <w:jc w:val="both"/>
        <w:rPr>
          <w:rFonts w:ascii="Arial" w:hAnsi="Arial" w:cs="Arial"/>
        </w:rPr>
      </w:pPr>
      <w:r>
        <w:rPr>
          <w:rFonts w:ascii="Arial" w:hAnsi="Arial" w:cs="Arial"/>
        </w:rPr>
        <w:t>12.</w:t>
      </w:r>
      <w:r>
        <w:rPr>
          <w:rFonts w:ascii="Arial" w:hAnsi="Arial" w:cs="Arial"/>
        </w:rPr>
        <w:tab/>
        <w:t xml:space="preserve">  A vehicle, when loaded with any material extending 4 feet or more</w:t>
      </w:r>
    </w:p>
    <w:p w14:paraId="08BB0056" w14:textId="77777777" w:rsidR="0047495D" w:rsidRDefault="0047495D" w:rsidP="0047495D">
      <w:pPr>
        <w:tabs>
          <w:tab w:val="left" w:pos="540"/>
        </w:tabs>
        <w:jc w:val="both"/>
        <w:rPr>
          <w:rFonts w:ascii="Arial" w:hAnsi="Arial" w:cs="Arial"/>
        </w:rPr>
      </w:pPr>
      <w:r>
        <w:rPr>
          <w:rFonts w:ascii="Arial" w:hAnsi="Arial" w:cs="Arial"/>
        </w:rPr>
        <w:tab/>
      </w:r>
      <w:r>
        <w:rPr>
          <w:rFonts w:ascii="Arial" w:hAnsi="Arial" w:cs="Arial"/>
        </w:rPr>
        <w:tab/>
        <w:t>beyond its rear, shall have a red flag or cloth 12 inches square attached by</w:t>
      </w:r>
    </w:p>
    <w:p w14:paraId="08BB0057" w14:textId="77777777" w:rsidR="0047495D" w:rsidRDefault="0047495D" w:rsidP="0047495D">
      <w:pPr>
        <w:tabs>
          <w:tab w:val="left" w:pos="540"/>
        </w:tabs>
        <w:jc w:val="both"/>
        <w:rPr>
          <w:rFonts w:ascii="Arial" w:hAnsi="Arial" w:cs="Arial"/>
        </w:rPr>
      </w:pPr>
      <w:r>
        <w:rPr>
          <w:rFonts w:ascii="Arial" w:hAnsi="Arial" w:cs="Arial"/>
        </w:rPr>
        <w:tab/>
      </w:r>
      <w:r>
        <w:rPr>
          <w:rFonts w:ascii="Arial" w:hAnsi="Arial" w:cs="Arial"/>
        </w:rPr>
        <w:tab/>
        <w:t>day, or a red light visible for 300 feet by night, on the extreme end of the</w:t>
      </w:r>
    </w:p>
    <w:p w14:paraId="08BB0058" w14:textId="7DCE0E0B" w:rsidR="0047495D" w:rsidRDefault="00416C40"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load and be secured within the manufactures limits.</w:t>
      </w:r>
    </w:p>
    <w:p w14:paraId="08BB0059" w14:textId="77777777" w:rsidR="0047495D" w:rsidRDefault="0047495D" w:rsidP="0047495D">
      <w:pPr>
        <w:jc w:val="both"/>
        <w:rPr>
          <w:rFonts w:ascii="Arial" w:hAnsi="Arial" w:cs="Arial"/>
        </w:rPr>
      </w:pPr>
      <w:r>
        <w:rPr>
          <w:rFonts w:ascii="Arial" w:hAnsi="Arial" w:cs="Arial"/>
        </w:rPr>
        <w:t xml:space="preserve">13. </w:t>
      </w:r>
      <w:r>
        <w:rPr>
          <w:rFonts w:ascii="Arial" w:hAnsi="Arial" w:cs="Arial"/>
        </w:rPr>
        <w:tab/>
        <w:t>Articles, tools, equipment, etc. placed in cars or truck cabs are to be hung or</w:t>
      </w:r>
    </w:p>
    <w:p w14:paraId="08BB005A"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stored in such a manner as not to impair vision or in any way interfere with</w:t>
      </w:r>
    </w:p>
    <w:p w14:paraId="08BB005B"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proper operation of the vehicle.</w:t>
      </w:r>
    </w:p>
    <w:p w14:paraId="08BB005C" w14:textId="77777777" w:rsidR="0047495D" w:rsidRDefault="0047495D" w:rsidP="0047495D">
      <w:pPr>
        <w:jc w:val="both"/>
        <w:rPr>
          <w:rFonts w:ascii="Arial" w:hAnsi="Arial" w:cs="Arial"/>
        </w:rPr>
      </w:pPr>
      <w:r>
        <w:rPr>
          <w:rFonts w:ascii="Arial" w:hAnsi="Arial" w:cs="Arial"/>
        </w:rPr>
        <w:t xml:space="preserve">14. </w:t>
      </w:r>
      <w:r>
        <w:rPr>
          <w:rFonts w:ascii="Arial" w:hAnsi="Arial" w:cs="Arial"/>
        </w:rPr>
        <w:tab/>
        <w:t>When you cannot see behind your vehicle (truck), the driver shall walk</w:t>
      </w:r>
    </w:p>
    <w:p w14:paraId="08BB005D"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behind the truck prior to backing.</w:t>
      </w:r>
    </w:p>
    <w:p w14:paraId="08BB005E" w14:textId="77777777" w:rsidR="0047495D" w:rsidRDefault="0047495D" w:rsidP="0047495D">
      <w:pPr>
        <w:jc w:val="both"/>
        <w:rPr>
          <w:rFonts w:ascii="Arial" w:hAnsi="Arial" w:cs="Arial"/>
        </w:rPr>
      </w:pPr>
      <w:r>
        <w:rPr>
          <w:rFonts w:ascii="Arial" w:hAnsi="Arial" w:cs="Arial"/>
        </w:rPr>
        <w:t xml:space="preserve">15. </w:t>
      </w:r>
      <w:r>
        <w:rPr>
          <w:rFonts w:ascii="Arial" w:hAnsi="Arial" w:cs="Arial"/>
        </w:rPr>
        <w:tab/>
        <w:t>Personal use of vehicles is not permitted without approval of Management.</w:t>
      </w:r>
    </w:p>
    <w:p w14:paraId="08BB005F"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Children are prohibited from using company vehicles.</w:t>
      </w:r>
    </w:p>
    <w:p w14:paraId="08BB0060" w14:textId="77777777" w:rsidR="0047495D" w:rsidRDefault="0047495D" w:rsidP="0047495D">
      <w:pPr>
        <w:jc w:val="both"/>
        <w:rPr>
          <w:rFonts w:ascii="Arial" w:hAnsi="Arial" w:cs="Arial"/>
        </w:rPr>
      </w:pPr>
      <w:r>
        <w:rPr>
          <w:rFonts w:ascii="Arial" w:hAnsi="Arial" w:cs="Arial"/>
        </w:rPr>
        <w:t xml:space="preserve">16. </w:t>
      </w:r>
      <w:r>
        <w:rPr>
          <w:rFonts w:ascii="Arial" w:hAnsi="Arial" w:cs="Arial"/>
        </w:rPr>
        <w:tab/>
        <w:t>Operating a company vehicle, while under the influence of alcohol and other</w:t>
      </w:r>
    </w:p>
    <w:p w14:paraId="08BB0061"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drugs, is prohibited.  Violators are subject to termination of employment.</w:t>
      </w:r>
    </w:p>
    <w:p w14:paraId="08BB0062" w14:textId="77777777" w:rsidR="0047495D" w:rsidRDefault="0047495D" w:rsidP="0047495D">
      <w:pPr>
        <w:jc w:val="both"/>
        <w:rPr>
          <w:rFonts w:ascii="Arial" w:hAnsi="Arial" w:cs="Arial"/>
        </w:rPr>
      </w:pPr>
      <w:r>
        <w:rPr>
          <w:rFonts w:ascii="Arial" w:hAnsi="Arial" w:cs="Arial"/>
        </w:rPr>
        <w:t xml:space="preserve">17. </w:t>
      </w:r>
      <w:r>
        <w:rPr>
          <w:rFonts w:ascii="Arial" w:hAnsi="Arial" w:cs="Arial"/>
        </w:rPr>
        <w:tab/>
        <w:t>Every accident should be reported to the Safety Director via the attached</w:t>
      </w:r>
    </w:p>
    <w:p w14:paraId="08BB0063"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Vehicle Accident Report Form.  The Safety Director should investigate all</w:t>
      </w:r>
    </w:p>
    <w:p w14:paraId="08BB0064" w14:textId="77777777" w:rsidR="0047495D" w:rsidRDefault="0047495D" w:rsidP="0047495D">
      <w:pPr>
        <w:tabs>
          <w:tab w:val="left" w:pos="54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accidents and review them with the Safety Committee.</w:t>
      </w:r>
    </w:p>
    <w:p w14:paraId="08BB0065" w14:textId="77777777" w:rsidR="0047495D" w:rsidRDefault="0047495D" w:rsidP="0047495D">
      <w:pPr>
        <w:tabs>
          <w:tab w:val="left" w:pos="540"/>
        </w:tabs>
        <w:jc w:val="both"/>
        <w:rPr>
          <w:rFonts w:ascii="Arial" w:hAnsi="Arial" w:cs="Arial"/>
        </w:rPr>
      </w:pPr>
    </w:p>
    <w:p w14:paraId="08BB0066" w14:textId="77777777" w:rsidR="0047495D" w:rsidRDefault="0047495D" w:rsidP="0047495D">
      <w:pPr>
        <w:tabs>
          <w:tab w:val="left" w:pos="540"/>
        </w:tabs>
        <w:jc w:val="both"/>
        <w:rPr>
          <w:rFonts w:ascii="Arial" w:hAnsi="Arial" w:cs="Arial"/>
        </w:rPr>
      </w:pPr>
    </w:p>
    <w:p w14:paraId="08BB0067" w14:textId="5822A83B" w:rsidR="0047495D" w:rsidRDefault="0047495D" w:rsidP="0047495D">
      <w:pPr>
        <w:tabs>
          <w:tab w:val="left" w:pos="540"/>
        </w:tabs>
        <w:jc w:val="both"/>
        <w:rPr>
          <w:rFonts w:ascii="Arial" w:hAnsi="Arial" w:cs="Arial"/>
          <w:b/>
          <w:u w:val="single"/>
        </w:rPr>
      </w:pPr>
      <w:r>
        <w:rPr>
          <w:rFonts w:ascii="Arial" w:hAnsi="Arial" w:cs="Arial"/>
          <w:b/>
          <w:u w:val="single"/>
        </w:rPr>
        <w:t xml:space="preserve">Commercial </w:t>
      </w:r>
      <w:proofErr w:type="spellStart"/>
      <w:r>
        <w:rPr>
          <w:rFonts w:ascii="Arial" w:hAnsi="Arial" w:cs="Arial"/>
          <w:b/>
          <w:u w:val="single"/>
        </w:rPr>
        <w:t>Drivers</w:t>
      </w:r>
      <w:proofErr w:type="spellEnd"/>
      <w:r>
        <w:rPr>
          <w:rFonts w:ascii="Arial" w:hAnsi="Arial" w:cs="Arial"/>
          <w:b/>
          <w:u w:val="single"/>
        </w:rPr>
        <w:t xml:space="preserve"> License (CDL)</w:t>
      </w:r>
      <w:r w:rsidR="00F1344D">
        <w:rPr>
          <w:rFonts w:ascii="Arial" w:hAnsi="Arial" w:cs="Arial"/>
          <w:b/>
          <w:u w:val="single"/>
        </w:rPr>
        <w:t xml:space="preserve"> or Drivers of DOT Trucks</w:t>
      </w:r>
    </w:p>
    <w:p w14:paraId="08BB0068" w14:textId="77777777" w:rsidR="0047495D" w:rsidRDefault="0047495D" w:rsidP="0047495D">
      <w:pPr>
        <w:tabs>
          <w:tab w:val="left" w:pos="540"/>
        </w:tabs>
        <w:jc w:val="both"/>
        <w:rPr>
          <w:rFonts w:ascii="Arial" w:hAnsi="Arial" w:cs="Arial"/>
          <w:b/>
          <w:u w:val="single"/>
        </w:rPr>
      </w:pPr>
    </w:p>
    <w:p w14:paraId="08BB0069" w14:textId="65E2350A" w:rsidR="0047495D" w:rsidRDefault="0047495D" w:rsidP="0047495D">
      <w:pPr>
        <w:tabs>
          <w:tab w:val="left" w:pos="540"/>
        </w:tabs>
        <w:jc w:val="both"/>
        <w:rPr>
          <w:rFonts w:ascii="Arial" w:hAnsi="Arial" w:cs="Arial"/>
        </w:rPr>
      </w:pPr>
      <w:r>
        <w:rPr>
          <w:rFonts w:ascii="Arial" w:hAnsi="Arial" w:cs="Arial"/>
        </w:rPr>
        <w:t>Drivers who operate a commercial vehicle, as defined below, are required to obta</w:t>
      </w:r>
      <w:r w:rsidR="00CC4BA9">
        <w:rPr>
          <w:rFonts w:ascii="Arial" w:hAnsi="Arial" w:cs="Arial"/>
        </w:rPr>
        <w:t xml:space="preserve">in a commercial </w:t>
      </w:r>
      <w:proofErr w:type="spellStart"/>
      <w:r w:rsidR="00CC4BA9">
        <w:rPr>
          <w:rFonts w:ascii="Arial" w:hAnsi="Arial" w:cs="Arial"/>
        </w:rPr>
        <w:t>drivers</w:t>
      </w:r>
      <w:proofErr w:type="spellEnd"/>
      <w:r w:rsidR="00CC4BA9">
        <w:rPr>
          <w:rFonts w:ascii="Arial" w:hAnsi="Arial" w:cs="Arial"/>
        </w:rPr>
        <w:t xml:space="preserve"> license.</w:t>
      </w:r>
    </w:p>
    <w:p w14:paraId="08BB006A" w14:textId="77777777" w:rsidR="0047495D" w:rsidRDefault="0047495D" w:rsidP="0047495D">
      <w:pPr>
        <w:tabs>
          <w:tab w:val="left" w:pos="540"/>
        </w:tabs>
        <w:jc w:val="both"/>
        <w:rPr>
          <w:rFonts w:ascii="Arial" w:hAnsi="Arial" w:cs="Arial"/>
        </w:rPr>
      </w:pPr>
    </w:p>
    <w:p w14:paraId="08BB006B" w14:textId="77777777" w:rsidR="0047495D" w:rsidRDefault="0047495D" w:rsidP="0047495D">
      <w:pPr>
        <w:numPr>
          <w:ilvl w:val="0"/>
          <w:numId w:val="31"/>
        </w:numPr>
        <w:jc w:val="both"/>
        <w:rPr>
          <w:rFonts w:ascii="Arial" w:hAnsi="Arial" w:cs="Arial"/>
        </w:rPr>
      </w:pPr>
      <w:r>
        <w:rPr>
          <w:rFonts w:ascii="Arial" w:hAnsi="Arial" w:cs="Arial"/>
        </w:rPr>
        <w:t>A vehicle with a gross vehicle weight rating of 26,001 or greater pounds, or</w:t>
      </w:r>
    </w:p>
    <w:p w14:paraId="08BB006C" w14:textId="77777777" w:rsidR="0047495D" w:rsidRDefault="0047495D" w:rsidP="0047495D">
      <w:pPr>
        <w:numPr>
          <w:ilvl w:val="0"/>
          <w:numId w:val="31"/>
        </w:numPr>
        <w:jc w:val="both"/>
        <w:rPr>
          <w:rFonts w:ascii="Arial" w:hAnsi="Arial" w:cs="Arial"/>
        </w:rPr>
      </w:pPr>
      <w:r>
        <w:rPr>
          <w:rFonts w:ascii="Arial" w:hAnsi="Arial" w:cs="Arial"/>
        </w:rPr>
        <w:t>A vehicle designed to transport 15 or more passengers (including the driver) or</w:t>
      </w:r>
    </w:p>
    <w:p w14:paraId="08BB006D" w14:textId="77777777" w:rsidR="0047495D" w:rsidRDefault="0047495D" w:rsidP="0047495D">
      <w:pPr>
        <w:numPr>
          <w:ilvl w:val="0"/>
          <w:numId w:val="31"/>
        </w:numPr>
        <w:jc w:val="both"/>
        <w:rPr>
          <w:rFonts w:ascii="Arial" w:hAnsi="Arial" w:cs="Arial"/>
        </w:rPr>
      </w:pPr>
      <w:r>
        <w:rPr>
          <w:rFonts w:ascii="Arial" w:hAnsi="Arial" w:cs="Arial"/>
        </w:rPr>
        <w:t>A vehicle of any size transporting hazardous material in sufficient quantities meeting the hazardous materials transportation regulations posting requirements.</w:t>
      </w:r>
    </w:p>
    <w:p w14:paraId="08BB006E" w14:textId="77777777" w:rsidR="0047495D" w:rsidRDefault="0047495D" w:rsidP="0047495D">
      <w:pPr>
        <w:tabs>
          <w:tab w:val="left" w:pos="720"/>
        </w:tabs>
        <w:jc w:val="both"/>
        <w:rPr>
          <w:rFonts w:ascii="Arial" w:hAnsi="Arial" w:cs="Arial"/>
        </w:rPr>
      </w:pPr>
    </w:p>
    <w:p w14:paraId="08BB006F" w14:textId="66752E93" w:rsidR="0047495D" w:rsidRDefault="0047495D" w:rsidP="0047495D">
      <w:pPr>
        <w:tabs>
          <w:tab w:val="left" w:pos="720"/>
        </w:tabs>
        <w:jc w:val="both"/>
        <w:rPr>
          <w:rFonts w:ascii="Arial" w:hAnsi="Arial" w:cs="Arial"/>
        </w:rPr>
      </w:pPr>
      <w:r>
        <w:rPr>
          <w:rFonts w:ascii="Arial" w:hAnsi="Arial" w:cs="Arial"/>
        </w:rPr>
        <w:t>Drivers</w:t>
      </w:r>
      <w:r w:rsidR="00CC4BA9">
        <w:rPr>
          <w:rFonts w:ascii="Arial" w:hAnsi="Arial" w:cs="Arial"/>
        </w:rPr>
        <w:t xml:space="preserve"> operating a truck that has a gross vehicle weight rating of 10,001 or greater ponds</w:t>
      </w:r>
      <w:r>
        <w:rPr>
          <w:rFonts w:ascii="Arial" w:hAnsi="Arial" w:cs="Arial"/>
        </w:rPr>
        <w:t xml:space="preserve"> must meet the following requirements:</w:t>
      </w:r>
    </w:p>
    <w:p w14:paraId="08BB0070" w14:textId="77777777" w:rsidR="0047495D" w:rsidRDefault="0047495D" w:rsidP="0047495D">
      <w:pPr>
        <w:tabs>
          <w:tab w:val="left" w:pos="720"/>
        </w:tabs>
        <w:jc w:val="both"/>
        <w:rPr>
          <w:rFonts w:ascii="Arial" w:hAnsi="Arial" w:cs="Arial"/>
        </w:rPr>
      </w:pPr>
    </w:p>
    <w:p w14:paraId="08BB0071" w14:textId="5A80746B" w:rsidR="0047495D" w:rsidRDefault="0047495D" w:rsidP="0047495D">
      <w:pPr>
        <w:numPr>
          <w:ilvl w:val="0"/>
          <w:numId w:val="33"/>
        </w:numPr>
        <w:tabs>
          <w:tab w:val="clear" w:pos="615"/>
          <w:tab w:val="num" w:pos="720"/>
        </w:tabs>
        <w:jc w:val="both"/>
        <w:rPr>
          <w:rFonts w:ascii="Arial" w:hAnsi="Arial" w:cs="Arial"/>
        </w:rPr>
      </w:pPr>
      <w:r>
        <w:rPr>
          <w:rFonts w:ascii="Arial" w:hAnsi="Arial" w:cs="Arial"/>
        </w:rPr>
        <w:t xml:space="preserve">All commercial </w:t>
      </w:r>
      <w:r w:rsidR="00CC4BA9">
        <w:rPr>
          <w:rFonts w:ascii="Arial" w:hAnsi="Arial" w:cs="Arial"/>
        </w:rPr>
        <w:t xml:space="preserve">and D.O.T. </w:t>
      </w:r>
      <w:r>
        <w:rPr>
          <w:rFonts w:ascii="Arial" w:hAnsi="Arial" w:cs="Arial"/>
        </w:rPr>
        <w:t>drivers must be in good health and pass a DOT physical.  The</w:t>
      </w:r>
    </w:p>
    <w:p w14:paraId="08BB0072" w14:textId="77777777" w:rsidR="0047495D" w:rsidRDefault="0047495D" w:rsidP="0047495D">
      <w:pPr>
        <w:tabs>
          <w:tab w:val="left" w:pos="720"/>
        </w:tabs>
        <w:ind w:left="720"/>
        <w:jc w:val="both"/>
        <w:rPr>
          <w:rFonts w:ascii="Arial" w:hAnsi="Arial" w:cs="Arial"/>
        </w:rPr>
      </w:pPr>
      <w:r>
        <w:rPr>
          <w:rFonts w:ascii="Arial" w:hAnsi="Arial" w:cs="Arial"/>
        </w:rPr>
        <w:t xml:space="preserve">doctor will provide the driver a medical examiner’s certificate that </w:t>
      </w:r>
      <w:proofErr w:type="gramStart"/>
      <w:r>
        <w:rPr>
          <w:rFonts w:ascii="Arial" w:hAnsi="Arial" w:cs="Arial"/>
        </w:rPr>
        <w:t>must be carried at all times</w:t>
      </w:r>
      <w:proofErr w:type="gramEnd"/>
      <w:r>
        <w:rPr>
          <w:rFonts w:ascii="Arial" w:hAnsi="Arial" w:cs="Arial"/>
        </w:rPr>
        <w:t xml:space="preserve"> when driving.  The certificate must be renewed every two (2) years.</w:t>
      </w:r>
    </w:p>
    <w:p w14:paraId="08BB0073" w14:textId="22A3DA69" w:rsidR="0047495D" w:rsidRDefault="0047495D" w:rsidP="0047495D">
      <w:pPr>
        <w:numPr>
          <w:ilvl w:val="0"/>
          <w:numId w:val="33"/>
        </w:numPr>
        <w:tabs>
          <w:tab w:val="left" w:pos="720"/>
        </w:tabs>
        <w:jc w:val="both"/>
        <w:rPr>
          <w:rFonts w:ascii="Arial" w:hAnsi="Arial" w:cs="Arial"/>
        </w:rPr>
      </w:pPr>
      <w:r>
        <w:rPr>
          <w:rFonts w:ascii="Arial" w:hAnsi="Arial" w:cs="Arial"/>
        </w:rPr>
        <w:lastRenderedPageBreak/>
        <w:t xml:space="preserve"> All commercial</w:t>
      </w:r>
      <w:r w:rsidR="00CC4BA9">
        <w:rPr>
          <w:rFonts w:ascii="Arial" w:hAnsi="Arial" w:cs="Arial"/>
        </w:rPr>
        <w:t xml:space="preserve"> and D.O.T</w:t>
      </w:r>
      <w:r>
        <w:rPr>
          <w:rFonts w:ascii="Arial" w:hAnsi="Arial" w:cs="Arial"/>
        </w:rPr>
        <w:t xml:space="preserve"> drivers must comply with the Company’s Drug and Alcohol-</w:t>
      </w:r>
    </w:p>
    <w:p w14:paraId="08BB0074" w14:textId="77777777" w:rsidR="0047495D" w:rsidRDefault="0047495D" w:rsidP="0047495D">
      <w:pPr>
        <w:tabs>
          <w:tab w:val="left" w:pos="720"/>
        </w:tabs>
        <w:ind w:left="255"/>
        <w:jc w:val="both"/>
        <w:rPr>
          <w:rFonts w:ascii="Arial" w:hAnsi="Arial" w:cs="Arial"/>
        </w:rPr>
      </w:pPr>
      <w:r>
        <w:rPr>
          <w:rFonts w:ascii="Arial" w:hAnsi="Arial" w:cs="Arial"/>
        </w:rPr>
        <w:tab/>
        <w:t xml:space="preserve">Free Workplace Policy and consent to testing as defined by DOT and the </w:t>
      </w:r>
    </w:p>
    <w:p w14:paraId="08BB0075" w14:textId="77777777" w:rsidR="0047495D" w:rsidRDefault="0047495D" w:rsidP="0047495D">
      <w:pPr>
        <w:tabs>
          <w:tab w:val="left" w:pos="720"/>
        </w:tabs>
        <w:ind w:left="255"/>
        <w:jc w:val="both"/>
        <w:rPr>
          <w:rFonts w:ascii="Arial" w:hAnsi="Arial" w:cs="Arial"/>
        </w:rPr>
      </w:pPr>
      <w:r>
        <w:rPr>
          <w:rFonts w:ascii="Arial" w:hAnsi="Arial" w:cs="Arial"/>
        </w:rPr>
        <w:tab/>
        <w:t>Company.</w:t>
      </w:r>
    </w:p>
    <w:p w14:paraId="08BB0076" w14:textId="3751C10A" w:rsidR="0047495D" w:rsidRDefault="00CC4BA9" w:rsidP="0047495D">
      <w:pPr>
        <w:numPr>
          <w:ilvl w:val="0"/>
          <w:numId w:val="33"/>
        </w:numPr>
        <w:tabs>
          <w:tab w:val="clear" w:pos="615"/>
          <w:tab w:val="num" w:pos="720"/>
        </w:tabs>
        <w:jc w:val="both"/>
        <w:rPr>
          <w:rFonts w:ascii="Arial" w:hAnsi="Arial" w:cs="Arial"/>
        </w:rPr>
      </w:pPr>
      <w:r>
        <w:rPr>
          <w:rFonts w:ascii="Arial" w:hAnsi="Arial" w:cs="Arial"/>
        </w:rPr>
        <w:t xml:space="preserve"> </w:t>
      </w:r>
      <w:r w:rsidR="0047495D">
        <w:rPr>
          <w:rFonts w:ascii="Arial" w:hAnsi="Arial" w:cs="Arial"/>
        </w:rPr>
        <w:t>Be at least 21 years of age.</w:t>
      </w:r>
    </w:p>
    <w:p w14:paraId="08BB0077" w14:textId="417E9A64" w:rsidR="0047495D" w:rsidRDefault="00CC4BA9" w:rsidP="0047495D">
      <w:pPr>
        <w:numPr>
          <w:ilvl w:val="0"/>
          <w:numId w:val="33"/>
        </w:numPr>
        <w:tabs>
          <w:tab w:val="clear" w:pos="615"/>
          <w:tab w:val="num" w:pos="720"/>
        </w:tabs>
        <w:jc w:val="both"/>
        <w:rPr>
          <w:rFonts w:ascii="Arial" w:hAnsi="Arial" w:cs="Arial"/>
        </w:rPr>
      </w:pPr>
      <w:r>
        <w:rPr>
          <w:rFonts w:ascii="Arial" w:hAnsi="Arial" w:cs="Arial"/>
        </w:rPr>
        <w:t xml:space="preserve"> </w:t>
      </w:r>
      <w:r w:rsidR="0047495D">
        <w:rPr>
          <w:rFonts w:ascii="Arial" w:hAnsi="Arial" w:cs="Arial"/>
        </w:rPr>
        <w:t>Speak and read English well enough to do his/her job and respond to official</w:t>
      </w:r>
    </w:p>
    <w:p w14:paraId="08BB0078" w14:textId="77777777" w:rsidR="0047495D" w:rsidRDefault="0047495D" w:rsidP="0047495D">
      <w:pPr>
        <w:tabs>
          <w:tab w:val="left" w:pos="720"/>
        </w:tabs>
        <w:ind w:left="255"/>
        <w:jc w:val="both"/>
        <w:rPr>
          <w:rFonts w:ascii="Arial" w:hAnsi="Arial" w:cs="Arial"/>
        </w:rPr>
      </w:pPr>
      <w:r>
        <w:rPr>
          <w:rFonts w:ascii="Arial" w:hAnsi="Arial" w:cs="Arial"/>
        </w:rPr>
        <w:t xml:space="preserve">      </w:t>
      </w:r>
      <w:r>
        <w:rPr>
          <w:rFonts w:ascii="Arial" w:hAnsi="Arial" w:cs="Arial"/>
        </w:rPr>
        <w:tab/>
        <w:t>questions.</w:t>
      </w:r>
    </w:p>
    <w:p w14:paraId="08BB0079" w14:textId="77777777" w:rsidR="0047495D" w:rsidRDefault="0047495D" w:rsidP="0047495D">
      <w:pPr>
        <w:numPr>
          <w:ilvl w:val="0"/>
          <w:numId w:val="33"/>
        </w:numPr>
        <w:tabs>
          <w:tab w:val="left" w:pos="720"/>
        </w:tabs>
        <w:jc w:val="both"/>
        <w:rPr>
          <w:rFonts w:ascii="Arial" w:hAnsi="Arial" w:cs="Arial"/>
        </w:rPr>
      </w:pPr>
      <w:r>
        <w:rPr>
          <w:rFonts w:ascii="Arial" w:hAnsi="Arial" w:cs="Arial"/>
        </w:rPr>
        <w:t xml:space="preserve">  Have a valid driver’s license and pass a commercial driver’s road test.</w:t>
      </w:r>
    </w:p>
    <w:p w14:paraId="08BB007A" w14:textId="77777777" w:rsidR="0047495D" w:rsidRDefault="0047495D" w:rsidP="0047495D">
      <w:pPr>
        <w:numPr>
          <w:ilvl w:val="0"/>
          <w:numId w:val="33"/>
        </w:numPr>
        <w:tabs>
          <w:tab w:val="left" w:pos="720"/>
        </w:tabs>
        <w:jc w:val="both"/>
        <w:rPr>
          <w:rFonts w:ascii="Arial" w:hAnsi="Arial" w:cs="Arial"/>
        </w:rPr>
      </w:pPr>
      <w:r>
        <w:rPr>
          <w:rFonts w:ascii="Arial" w:hAnsi="Arial" w:cs="Arial"/>
        </w:rPr>
        <w:t xml:space="preserve">  Take a DOT written exam for drivers.</w:t>
      </w:r>
    </w:p>
    <w:p w14:paraId="08BB007B" w14:textId="35C13FFD" w:rsidR="0047495D" w:rsidRDefault="0047495D" w:rsidP="0047495D">
      <w:pPr>
        <w:numPr>
          <w:ilvl w:val="0"/>
          <w:numId w:val="33"/>
        </w:numPr>
        <w:tabs>
          <w:tab w:val="left" w:pos="720"/>
        </w:tabs>
        <w:jc w:val="both"/>
        <w:rPr>
          <w:rFonts w:ascii="Arial" w:hAnsi="Arial" w:cs="Arial"/>
        </w:rPr>
      </w:pPr>
      <w:r>
        <w:rPr>
          <w:rFonts w:ascii="Arial" w:hAnsi="Arial" w:cs="Arial"/>
        </w:rPr>
        <w:t xml:space="preserve">  Not be disqualified to drive a commercial </w:t>
      </w:r>
      <w:r w:rsidR="00CC4BA9">
        <w:rPr>
          <w:rFonts w:ascii="Arial" w:hAnsi="Arial" w:cs="Arial"/>
        </w:rPr>
        <w:t xml:space="preserve">D.O.T. </w:t>
      </w:r>
      <w:r>
        <w:rPr>
          <w:rFonts w:ascii="Arial" w:hAnsi="Arial" w:cs="Arial"/>
        </w:rPr>
        <w:t>motor vehicle.</w:t>
      </w:r>
    </w:p>
    <w:p w14:paraId="08BB007C" w14:textId="77777777" w:rsidR="0047495D" w:rsidRDefault="0047495D" w:rsidP="0047495D">
      <w:pPr>
        <w:numPr>
          <w:ilvl w:val="0"/>
          <w:numId w:val="33"/>
        </w:numPr>
        <w:tabs>
          <w:tab w:val="left" w:pos="720"/>
        </w:tabs>
        <w:jc w:val="both"/>
        <w:rPr>
          <w:rFonts w:ascii="Arial" w:hAnsi="Arial" w:cs="Arial"/>
        </w:rPr>
      </w:pPr>
      <w:r>
        <w:rPr>
          <w:rFonts w:ascii="Arial" w:hAnsi="Arial" w:cs="Arial"/>
        </w:rPr>
        <w:t xml:space="preserve">  Be able to determine whether the vehicle is safely loaded and know how to</w:t>
      </w:r>
    </w:p>
    <w:p w14:paraId="08BB007D" w14:textId="08EE8EE0" w:rsidR="0047495D" w:rsidRDefault="0047495D" w:rsidP="0047495D">
      <w:pPr>
        <w:tabs>
          <w:tab w:val="left" w:pos="720"/>
        </w:tabs>
        <w:ind w:left="255"/>
        <w:jc w:val="both"/>
        <w:rPr>
          <w:rFonts w:ascii="Arial" w:hAnsi="Arial" w:cs="Arial"/>
        </w:rPr>
      </w:pPr>
      <w:r>
        <w:rPr>
          <w:rFonts w:ascii="Arial" w:hAnsi="Arial" w:cs="Arial"/>
        </w:rPr>
        <w:t xml:space="preserve">      </w:t>
      </w:r>
      <w:r w:rsidR="00CC4BA9">
        <w:rPr>
          <w:rFonts w:ascii="Arial" w:hAnsi="Arial" w:cs="Arial"/>
        </w:rPr>
        <w:t xml:space="preserve"> </w:t>
      </w:r>
      <w:r>
        <w:rPr>
          <w:rFonts w:ascii="Arial" w:hAnsi="Arial" w:cs="Arial"/>
        </w:rPr>
        <w:t xml:space="preserve"> block, brace, and tie down cargo.</w:t>
      </w:r>
    </w:p>
    <w:p w14:paraId="2CFE279B" w14:textId="31B77DF3" w:rsidR="00CC4BA9" w:rsidRDefault="00CC4BA9" w:rsidP="0047495D">
      <w:pPr>
        <w:tabs>
          <w:tab w:val="left" w:pos="720"/>
        </w:tabs>
        <w:ind w:left="255"/>
        <w:jc w:val="both"/>
        <w:rPr>
          <w:rFonts w:ascii="Arial" w:hAnsi="Arial" w:cs="Arial"/>
        </w:rPr>
      </w:pPr>
      <w:r>
        <w:rPr>
          <w:rFonts w:ascii="Arial" w:hAnsi="Arial" w:cs="Arial"/>
        </w:rPr>
        <w:t>9.     Operate an Electronic Logging Device.</w:t>
      </w:r>
    </w:p>
    <w:p w14:paraId="08BB007E" w14:textId="77777777" w:rsidR="0047495D" w:rsidRDefault="0047495D" w:rsidP="0047495D">
      <w:pPr>
        <w:tabs>
          <w:tab w:val="left" w:pos="720"/>
        </w:tabs>
        <w:jc w:val="both"/>
        <w:rPr>
          <w:rFonts w:ascii="Arial" w:hAnsi="Arial" w:cs="Arial"/>
        </w:rPr>
      </w:pPr>
    </w:p>
    <w:p w14:paraId="08BB007F" w14:textId="77777777" w:rsidR="0047495D" w:rsidRDefault="0047495D" w:rsidP="0047495D">
      <w:pPr>
        <w:tabs>
          <w:tab w:val="left" w:pos="720"/>
        </w:tabs>
        <w:jc w:val="both"/>
        <w:rPr>
          <w:rFonts w:ascii="Arial" w:hAnsi="Arial" w:cs="Arial"/>
          <w:b/>
          <w:u w:val="single"/>
        </w:rPr>
      </w:pPr>
      <w:r>
        <w:rPr>
          <w:rFonts w:ascii="Arial" w:hAnsi="Arial" w:cs="Arial"/>
          <w:b/>
          <w:u w:val="single"/>
        </w:rPr>
        <w:t>Motor Vehicles Records (MVR)</w:t>
      </w:r>
    </w:p>
    <w:p w14:paraId="08BB0080" w14:textId="77777777" w:rsidR="0047495D" w:rsidRDefault="0047495D" w:rsidP="0047495D">
      <w:pPr>
        <w:tabs>
          <w:tab w:val="left" w:pos="720"/>
        </w:tabs>
        <w:jc w:val="both"/>
        <w:rPr>
          <w:rFonts w:ascii="Arial" w:hAnsi="Arial" w:cs="Arial"/>
          <w:b/>
          <w:u w:val="single"/>
        </w:rPr>
      </w:pPr>
    </w:p>
    <w:p w14:paraId="08BB0081" w14:textId="77777777" w:rsidR="0047495D" w:rsidRDefault="0047495D" w:rsidP="0047495D">
      <w:pPr>
        <w:numPr>
          <w:ilvl w:val="0"/>
          <w:numId w:val="34"/>
        </w:numPr>
        <w:jc w:val="both"/>
        <w:rPr>
          <w:rFonts w:ascii="Arial" w:hAnsi="Arial" w:cs="Arial"/>
        </w:rPr>
      </w:pPr>
      <w:r>
        <w:rPr>
          <w:rFonts w:ascii="Arial" w:hAnsi="Arial" w:cs="Arial"/>
        </w:rPr>
        <w:t>All prospective and current employees will undergo annual motor vehicle</w:t>
      </w:r>
    </w:p>
    <w:p w14:paraId="08BB0082" w14:textId="77777777" w:rsidR="0047495D" w:rsidRDefault="0047495D" w:rsidP="0047495D">
      <w:pPr>
        <w:tabs>
          <w:tab w:val="left" w:pos="720"/>
        </w:tabs>
        <w:ind w:left="255"/>
        <w:jc w:val="both"/>
        <w:rPr>
          <w:rFonts w:ascii="Arial" w:hAnsi="Arial" w:cs="Arial"/>
        </w:rPr>
      </w:pPr>
      <w:r>
        <w:rPr>
          <w:rFonts w:ascii="Arial" w:hAnsi="Arial" w:cs="Arial"/>
        </w:rPr>
        <w:t xml:space="preserve">    </w:t>
      </w:r>
      <w:r>
        <w:rPr>
          <w:rFonts w:ascii="Arial" w:hAnsi="Arial" w:cs="Arial"/>
        </w:rPr>
        <w:tab/>
        <w:t>record checks.</w:t>
      </w:r>
    </w:p>
    <w:p w14:paraId="08BB0083" w14:textId="77777777" w:rsidR="0047495D" w:rsidRDefault="0047495D" w:rsidP="0047495D">
      <w:pPr>
        <w:numPr>
          <w:ilvl w:val="0"/>
          <w:numId w:val="34"/>
        </w:numPr>
        <w:jc w:val="both"/>
        <w:rPr>
          <w:rFonts w:ascii="Arial" w:hAnsi="Arial" w:cs="Arial"/>
        </w:rPr>
      </w:pPr>
      <w:r>
        <w:rPr>
          <w:rFonts w:ascii="Arial" w:hAnsi="Arial" w:cs="Arial"/>
        </w:rPr>
        <w:t>Violations (gathered from MVRs) are categorized as follows:</w:t>
      </w:r>
    </w:p>
    <w:p w14:paraId="08BB0084" w14:textId="77777777" w:rsidR="0047495D" w:rsidRDefault="0047495D" w:rsidP="0047495D">
      <w:pPr>
        <w:tabs>
          <w:tab w:val="left" w:pos="720"/>
        </w:tabs>
        <w:ind w:left="720"/>
        <w:jc w:val="both"/>
        <w:rPr>
          <w:rFonts w:ascii="Arial" w:hAnsi="Arial" w:cs="Arial"/>
        </w:rPr>
      </w:pPr>
    </w:p>
    <w:p w14:paraId="08BB0085" w14:textId="77777777" w:rsidR="0047495D" w:rsidRDefault="0047495D" w:rsidP="0047495D">
      <w:pPr>
        <w:tabs>
          <w:tab w:val="left" w:pos="720"/>
        </w:tabs>
        <w:jc w:val="both"/>
        <w:rPr>
          <w:rFonts w:ascii="Arial" w:hAnsi="Arial" w:cs="Arial"/>
        </w:rPr>
      </w:pPr>
      <w:r>
        <w:rPr>
          <w:rFonts w:ascii="Arial" w:hAnsi="Arial" w:cs="Arial"/>
        </w:rPr>
        <w:tab/>
      </w:r>
      <w:r>
        <w:rPr>
          <w:rFonts w:ascii="Arial" w:hAnsi="Arial" w:cs="Arial"/>
          <w:b/>
        </w:rPr>
        <w:t xml:space="preserve">TYPE A VIOLATION:  </w:t>
      </w:r>
      <w:r>
        <w:rPr>
          <w:rFonts w:ascii="Arial" w:hAnsi="Arial" w:cs="Arial"/>
        </w:rPr>
        <w:t xml:space="preserve">Includes, but is not limited to, DWI/DUI/OWI/OUR, </w:t>
      </w:r>
    </w:p>
    <w:p w14:paraId="08BB0086" w14:textId="77777777" w:rsidR="0047495D" w:rsidRDefault="0047495D" w:rsidP="0047495D">
      <w:pPr>
        <w:tabs>
          <w:tab w:val="left" w:pos="720"/>
        </w:tabs>
        <w:ind w:left="1440"/>
        <w:jc w:val="both"/>
        <w:rPr>
          <w:rFonts w:ascii="Arial" w:hAnsi="Arial" w:cs="Arial"/>
        </w:rPr>
      </w:pPr>
      <w:r>
        <w:rPr>
          <w:rFonts w:ascii="Arial" w:hAnsi="Arial" w:cs="Arial"/>
        </w:rPr>
        <w:t>refusing a drug/alcohol test, reckless driving, manslaughter, hit &amp; run, eluding a police officer, any felony, drag racing, license suspension, and driving while under license suspension.  Any driver with these types of violations is a major concern and could be subject to removal of driving privileges and/or termination of employment.</w:t>
      </w:r>
    </w:p>
    <w:p w14:paraId="08BB0087" w14:textId="77777777" w:rsidR="0047495D" w:rsidRDefault="0047495D" w:rsidP="0047495D">
      <w:pPr>
        <w:tabs>
          <w:tab w:val="left" w:pos="720"/>
        </w:tabs>
        <w:ind w:left="1440"/>
        <w:jc w:val="both"/>
        <w:rPr>
          <w:rFonts w:ascii="Arial" w:hAnsi="Arial" w:cs="Arial"/>
        </w:rPr>
      </w:pPr>
    </w:p>
    <w:p w14:paraId="08BB0088" w14:textId="77777777" w:rsidR="0047495D" w:rsidRDefault="0047495D" w:rsidP="0047495D">
      <w:pPr>
        <w:tabs>
          <w:tab w:val="left" w:pos="720"/>
        </w:tabs>
        <w:jc w:val="both"/>
        <w:rPr>
          <w:rFonts w:ascii="Arial" w:hAnsi="Arial" w:cs="Arial"/>
        </w:rPr>
      </w:pPr>
      <w:r>
        <w:rPr>
          <w:rFonts w:ascii="Arial" w:hAnsi="Arial" w:cs="Arial"/>
        </w:rPr>
        <w:tab/>
      </w:r>
      <w:r>
        <w:rPr>
          <w:rFonts w:ascii="Arial" w:hAnsi="Arial" w:cs="Arial"/>
          <w:b/>
        </w:rPr>
        <w:t xml:space="preserve">TYPE B VIOLATION:  </w:t>
      </w:r>
      <w:r>
        <w:rPr>
          <w:rFonts w:ascii="Arial" w:hAnsi="Arial" w:cs="Arial"/>
        </w:rPr>
        <w:t>Includes all vehicle accidents, regardless of fault.</w:t>
      </w:r>
    </w:p>
    <w:p w14:paraId="08BB0089" w14:textId="77777777" w:rsidR="0047495D" w:rsidRDefault="0047495D" w:rsidP="0047495D">
      <w:pPr>
        <w:tabs>
          <w:tab w:val="left" w:pos="720"/>
        </w:tabs>
        <w:jc w:val="both"/>
        <w:rPr>
          <w:rFonts w:ascii="Arial" w:hAnsi="Arial" w:cs="Arial"/>
        </w:rPr>
      </w:pPr>
    </w:p>
    <w:p w14:paraId="08BB008A" w14:textId="77777777" w:rsidR="0047495D" w:rsidRDefault="0047495D" w:rsidP="0047495D">
      <w:pPr>
        <w:tabs>
          <w:tab w:val="left" w:pos="720"/>
        </w:tabs>
        <w:jc w:val="both"/>
        <w:rPr>
          <w:rFonts w:ascii="Arial" w:hAnsi="Arial" w:cs="Arial"/>
        </w:rPr>
      </w:pPr>
      <w:r>
        <w:rPr>
          <w:rFonts w:ascii="Arial" w:hAnsi="Arial" w:cs="Arial"/>
        </w:rPr>
        <w:tab/>
      </w:r>
      <w:r>
        <w:rPr>
          <w:rFonts w:ascii="Arial" w:hAnsi="Arial" w:cs="Arial"/>
          <w:b/>
        </w:rPr>
        <w:t xml:space="preserve">TYPE C VIOLATION:  </w:t>
      </w:r>
      <w:r>
        <w:rPr>
          <w:rFonts w:ascii="Arial" w:hAnsi="Arial" w:cs="Arial"/>
        </w:rPr>
        <w:t xml:space="preserve">Includes all moving violations not classified as Type A </w:t>
      </w:r>
    </w:p>
    <w:p w14:paraId="08BB008B" w14:textId="77777777" w:rsidR="0047495D" w:rsidRDefault="0047495D" w:rsidP="0047495D">
      <w:pPr>
        <w:tabs>
          <w:tab w:val="left" w:pos="720"/>
        </w:tabs>
        <w:ind w:left="1440"/>
        <w:jc w:val="both"/>
        <w:rPr>
          <w:rFonts w:ascii="Arial" w:hAnsi="Arial" w:cs="Arial"/>
        </w:rPr>
      </w:pPr>
      <w:r>
        <w:rPr>
          <w:rFonts w:ascii="Arial" w:hAnsi="Arial" w:cs="Arial"/>
        </w:rPr>
        <w:t>or B (i.e. speeding, improper lane change, failure to lead, running red lights or stop signs, etc.)</w:t>
      </w:r>
    </w:p>
    <w:p w14:paraId="08BB008C" w14:textId="77777777" w:rsidR="0047495D" w:rsidRDefault="0047495D" w:rsidP="0047495D">
      <w:pPr>
        <w:tabs>
          <w:tab w:val="left" w:pos="720"/>
        </w:tabs>
        <w:jc w:val="both"/>
        <w:rPr>
          <w:rFonts w:ascii="Arial" w:hAnsi="Arial" w:cs="Arial"/>
        </w:rPr>
      </w:pPr>
    </w:p>
    <w:p w14:paraId="08BB008D" w14:textId="77777777" w:rsidR="0047495D" w:rsidRDefault="0047495D" w:rsidP="0047495D">
      <w:pPr>
        <w:tabs>
          <w:tab w:val="left" w:pos="720"/>
        </w:tabs>
        <w:jc w:val="both"/>
        <w:rPr>
          <w:rFonts w:ascii="Arial" w:hAnsi="Arial" w:cs="Arial"/>
        </w:rPr>
      </w:pPr>
      <w:r>
        <w:rPr>
          <w:rFonts w:ascii="Arial" w:hAnsi="Arial" w:cs="Arial"/>
        </w:rPr>
        <w:tab/>
      </w:r>
      <w:r>
        <w:rPr>
          <w:rFonts w:ascii="Arial" w:hAnsi="Arial" w:cs="Arial"/>
          <w:b/>
        </w:rPr>
        <w:t xml:space="preserve">TYPE D VIOLATION:  </w:t>
      </w:r>
      <w:r>
        <w:rPr>
          <w:rFonts w:ascii="Arial" w:hAnsi="Arial" w:cs="Arial"/>
        </w:rPr>
        <w:t>Includes all non-moving violations (i.e. parking, vehicle</w:t>
      </w:r>
    </w:p>
    <w:p w14:paraId="08BB008E" w14:textId="77777777" w:rsidR="0047495D" w:rsidRDefault="0047495D" w:rsidP="0047495D">
      <w:pPr>
        <w:tabs>
          <w:tab w:val="left" w:pos="720"/>
        </w:tabs>
        <w:jc w:val="both"/>
        <w:rPr>
          <w:rFonts w:ascii="Arial" w:hAnsi="Arial" w:cs="Arial"/>
        </w:rPr>
      </w:pPr>
      <w:r>
        <w:rPr>
          <w:rFonts w:ascii="Arial" w:hAnsi="Arial" w:cs="Arial"/>
        </w:rPr>
        <w:tab/>
      </w:r>
      <w:r>
        <w:rPr>
          <w:rFonts w:ascii="Arial" w:hAnsi="Arial" w:cs="Arial"/>
        </w:rPr>
        <w:tab/>
        <w:t>defects, etc.)</w:t>
      </w:r>
    </w:p>
    <w:p w14:paraId="08BB008F" w14:textId="77777777" w:rsidR="0047495D" w:rsidRDefault="0047495D" w:rsidP="0047495D">
      <w:pPr>
        <w:tabs>
          <w:tab w:val="left" w:pos="720"/>
        </w:tabs>
        <w:jc w:val="both"/>
        <w:rPr>
          <w:rFonts w:ascii="Arial" w:hAnsi="Arial" w:cs="Arial"/>
        </w:rPr>
      </w:pPr>
    </w:p>
    <w:p w14:paraId="08BB0090" w14:textId="77777777" w:rsidR="0047495D" w:rsidRPr="00B5065E" w:rsidRDefault="0047495D" w:rsidP="0047495D">
      <w:pPr>
        <w:tabs>
          <w:tab w:val="left" w:pos="360"/>
          <w:tab w:val="left" w:pos="720"/>
        </w:tabs>
        <w:jc w:val="both"/>
        <w:rPr>
          <w:rFonts w:ascii="Arial" w:hAnsi="Arial" w:cs="Arial"/>
        </w:rPr>
      </w:pPr>
      <w:r>
        <w:rPr>
          <w:rFonts w:ascii="Arial" w:hAnsi="Arial" w:cs="Arial"/>
        </w:rPr>
        <w:tab/>
        <w:t>3.</w:t>
      </w:r>
      <w:r>
        <w:rPr>
          <w:rFonts w:ascii="Arial" w:hAnsi="Arial" w:cs="Arial"/>
        </w:rPr>
        <w:tab/>
        <w:t>The following disciplinary action may apply:</w:t>
      </w:r>
    </w:p>
    <w:p w14:paraId="08BB0091" w14:textId="77777777" w:rsidR="0047495D" w:rsidRDefault="0047495D" w:rsidP="0047495D">
      <w:pPr>
        <w:tabs>
          <w:tab w:val="left" w:pos="720"/>
        </w:tabs>
        <w:jc w:val="both"/>
        <w:rPr>
          <w:rFonts w:ascii="Arial" w:hAnsi="Arial" w:cs="Arial"/>
          <w:b/>
        </w:rPr>
      </w:pPr>
      <w:r>
        <w:rPr>
          <w:rFonts w:ascii="Arial" w:hAnsi="Arial" w:cs="Arial"/>
        </w:rPr>
        <w:tab/>
      </w:r>
      <w:r>
        <w:rPr>
          <w:rFonts w:ascii="Arial" w:hAnsi="Arial" w:cs="Arial"/>
          <w:b/>
        </w:rPr>
        <w:t>Termination of Employment, Refusal to hire, or Reassignment to a non-</w:t>
      </w:r>
    </w:p>
    <w:p w14:paraId="08BB0092" w14:textId="77777777" w:rsidR="0047495D" w:rsidRDefault="0047495D" w:rsidP="0047495D">
      <w:pPr>
        <w:tabs>
          <w:tab w:val="left" w:pos="720"/>
        </w:tabs>
        <w:jc w:val="both"/>
        <w:rPr>
          <w:rFonts w:ascii="Arial" w:hAnsi="Arial" w:cs="Arial"/>
          <w:b/>
        </w:rPr>
      </w:pPr>
      <w:r>
        <w:rPr>
          <w:rFonts w:ascii="Arial" w:hAnsi="Arial" w:cs="Arial"/>
          <w:b/>
        </w:rPr>
        <w:tab/>
        <w:t>driving position (if available):</w:t>
      </w:r>
    </w:p>
    <w:p w14:paraId="08BB0093" w14:textId="77777777" w:rsidR="0047495D" w:rsidRPr="00D611F4" w:rsidRDefault="0047495D" w:rsidP="0047495D">
      <w:pPr>
        <w:numPr>
          <w:ilvl w:val="0"/>
          <w:numId w:val="35"/>
        </w:numPr>
        <w:tabs>
          <w:tab w:val="left" w:pos="720"/>
        </w:tabs>
        <w:jc w:val="both"/>
        <w:rPr>
          <w:rFonts w:ascii="Arial" w:hAnsi="Arial" w:cs="Arial"/>
          <w:b/>
        </w:rPr>
      </w:pPr>
      <w:r>
        <w:rPr>
          <w:rFonts w:ascii="Arial" w:hAnsi="Arial" w:cs="Arial"/>
          <w:u w:val="single"/>
        </w:rPr>
        <w:t>&gt;</w:t>
      </w:r>
      <w:r>
        <w:rPr>
          <w:rFonts w:ascii="Arial" w:hAnsi="Arial" w:cs="Arial"/>
        </w:rPr>
        <w:t xml:space="preserve"> 1 Type A violation in preceding 36 months</w:t>
      </w:r>
    </w:p>
    <w:p w14:paraId="08BB0094" w14:textId="77777777" w:rsidR="0047495D" w:rsidRPr="00D611F4" w:rsidRDefault="0047495D" w:rsidP="0047495D">
      <w:pPr>
        <w:numPr>
          <w:ilvl w:val="0"/>
          <w:numId w:val="35"/>
        </w:numPr>
        <w:tabs>
          <w:tab w:val="left" w:pos="720"/>
        </w:tabs>
        <w:jc w:val="both"/>
        <w:rPr>
          <w:rFonts w:ascii="Arial" w:hAnsi="Arial" w:cs="Arial"/>
          <w:b/>
        </w:rPr>
      </w:pPr>
      <w:r>
        <w:rPr>
          <w:rFonts w:ascii="Arial" w:hAnsi="Arial" w:cs="Arial"/>
          <w:u w:val="single"/>
        </w:rPr>
        <w:t>&gt;</w:t>
      </w:r>
      <w:r>
        <w:rPr>
          <w:rFonts w:ascii="Arial" w:hAnsi="Arial" w:cs="Arial"/>
        </w:rPr>
        <w:t xml:space="preserve"> 2 Type B violations in preceding 36 months</w:t>
      </w:r>
    </w:p>
    <w:p w14:paraId="08BB0095" w14:textId="77777777" w:rsidR="0047495D" w:rsidRPr="00D611F4" w:rsidRDefault="0047495D" w:rsidP="0047495D">
      <w:pPr>
        <w:numPr>
          <w:ilvl w:val="0"/>
          <w:numId w:val="35"/>
        </w:numPr>
        <w:tabs>
          <w:tab w:val="left" w:pos="720"/>
        </w:tabs>
        <w:jc w:val="both"/>
        <w:rPr>
          <w:rFonts w:ascii="Arial" w:hAnsi="Arial" w:cs="Arial"/>
          <w:b/>
        </w:rPr>
      </w:pPr>
      <w:r>
        <w:rPr>
          <w:rFonts w:ascii="Arial" w:hAnsi="Arial" w:cs="Arial"/>
          <w:u w:val="single"/>
        </w:rPr>
        <w:t>&gt;</w:t>
      </w:r>
      <w:r>
        <w:rPr>
          <w:rFonts w:ascii="Arial" w:hAnsi="Arial" w:cs="Arial"/>
        </w:rPr>
        <w:t xml:space="preserve"> 3 Type C violations in preceding 36 months</w:t>
      </w:r>
    </w:p>
    <w:p w14:paraId="08BB0096" w14:textId="77777777" w:rsidR="0047495D" w:rsidRPr="00D611F4" w:rsidRDefault="0047495D" w:rsidP="0047495D">
      <w:pPr>
        <w:numPr>
          <w:ilvl w:val="0"/>
          <w:numId w:val="35"/>
        </w:numPr>
        <w:tabs>
          <w:tab w:val="left" w:pos="720"/>
        </w:tabs>
        <w:jc w:val="both"/>
        <w:rPr>
          <w:rFonts w:ascii="Arial" w:hAnsi="Arial" w:cs="Arial"/>
          <w:b/>
        </w:rPr>
      </w:pPr>
      <w:r>
        <w:rPr>
          <w:rFonts w:ascii="Arial" w:hAnsi="Arial" w:cs="Arial"/>
        </w:rPr>
        <w:t>1 Type B violation and 2 Type C violations in preceding 36 months</w:t>
      </w:r>
    </w:p>
    <w:p w14:paraId="08BB0097" w14:textId="77777777" w:rsidR="0047495D" w:rsidRDefault="0047495D" w:rsidP="0047495D">
      <w:pPr>
        <w:tabs>
          <w:tab w:val="left" w:pos="720"/>
        </w:tabs>
        <w:jc w:val="both"/>
        <w:rPr>
          <w:rFonts w:ascii="Arial" w:hAnsi="Arial" w:cs="Arial"/>
        </w:rPr>
      </w:pPr>
    </w:p>
    <w:p w14:paraId="08BB0098" w14:textId="77777777" w:rsidR="0047495D" w:rsidRDefault="0047495D" w:rsidP="0047495D">
      <w:pPr>
        <w:tabs>
          <w:tab w:val="left" w:pos="720"/>
        </w:tabs>
        <w:jc w:val="both"/>
        <w:rPr>
          <w:rFonts w:ascii="Arial" w:hAnsi="Arial" w:cs="Arial"/>
          <w:b/>
        </w:rPr>
      </w:pPr>
      <w:r>
        <w:rPr>
          <w:rFonts w:ascii="Arial" w:hAnsi="Arial" w:cs="Arial"/>
        </w:rPr>
        <w:tab/>
      </w:r>
      <w:r>
        <w:rPr>
          <w:rFonts w:ascii="Arial" w:hAnsi="Arial" w:cs="Arial"/>
          <w:b/>
        </w:rPr>
        <w:t>Probation (6 months):</w:t>
      </w:r>
    </w:p>
    <w:p w14:paraId="08BB0099" w14:textId="77777777" w:rsidR="0047495D" w:rsidRDefault="0047495D" w:rsidP="0047495D">
      <w:pPr>
        <w:numPr>
          <w:ilvl w:val="0"/>
          <w:numId w:val="36"/>
        </w:numPr>
        <w:tabs>
          <w:tab w:val="left" w:pos="720"/>
        </w:tabs>
        <w:jc w:val="both"/>
        <w:rPr>
          <w:rFonts w:ascii="Arial" w:hAnsi="Arial" w:cs="Arial"/>
        </w:rPr>
      </w:pPr>
      <w:r>
        <w:rPr>
          <w:rFonts w:ascii="Arial" w:hAnsi="Arial" w:cs="Arial"/>
        </w:rPr>
        <w:t>1 Type B violation in preceding 36 months</w:t>
      </w:r>
    </w:p>
    <w:p w14:paraId="08BB009A" w14:textId="77777777" w:rsidR="0047495D" w:rsidRDefault="0047495D" w:rsidP="0047495D">
      <w:pPr>
        <w:numPr>
          <w:ilvl w:val="0"/>
          <w:numId w:val="36"/>
        </w:numPr>
        <w:tabs>
          <w:tab w:val="left" w:pos="720"/>
        </w:tabs>
        <w:jc w:val="both"/>
        <w:rPr>
          <w:rFonts w:ascii="Arial" w:hAnsi="Arial" w:cs="Arial"/>
        </w:rPr>
      </w:pPr>
      <w:r>
        <w:rPr>
          <w:rFonts w:ascii="Arial" w:hAnsi="Arial" w:cs="Arial"/>
        </w:rPr>
        <w:t>2 Type C violations in preceding 36 months</w:t>
      </w:r>
    </w:p>
    <w:p w14:paraId="08BB009B" w14:textId="77777777" w:rsidR="0047495D" w:rsidRDefault="0047495D" w:rsidP="0047495D">
      <w:pPr>
        <w:numPr>
          <w:ilvl w:val="0"/>
          <w:numId w:val="36"/>
        </w:numPr>
        <w:tabs>
          <w:tab w:val="left" w:pos="720"/>
        </w:tabs>
        <w:jc w:val="both"/>
        <w:rPr>
          <w:rFonts w:ascii="Arial" w:hAnsi="Arial" w:cs="Arial"/>
        </w:rPr>
      </w:pPr>
      <w:r>
        <w:rPr>
          <w:rFonts w:ascii="Arial" w:hAnsi="Arial" w:cs="Arial"/>
        </w:rPr>
        <w:t>1 Type C violation and 2 Type D violations in preceding 36 months</w:t>
      </w:r>
    </w:p>
    <w:p w14:paraId="08BB009C" w14:textId="77777777" w:rsidR="0047495D" w:rsidRDefault="0047495D" w:rsidP="0047495D">
      <w:pPr>
        <w:numPr>
          <w:ilvl w:val="0"/>
          <w:numId w:val="36"/>
        </w:numPr>
        <w:tabs>
          <w:tab w:val="left" w:pos="720"/>
        </w:tabs>
        <w:jc w:val="both"/>
        <w:rPr>
          <w:rFonts w:ascii="Arial" w:hAnsi="Arial" w:cs="Arial"/>
        </w:rPr>
      </w:pPr>
      <w:r>
        <w:rPr>
          <w:rFonts w:ascii="Arial" w:hAnsi="Arial" w:cs="Arial"/>
        </w:rPr>
        <w:t>3 Type D violations in preceding 36 months</w:t>
      </w:r>
    </w:p>
    <w:p w14:paraId="08BB009D" w14:textId="77777777" w:rsidR="0047495D" w:rsidRDefault="0047495D" w:rsidP="0047495D">
      <w:pPr>
        <w:tabs>
          <w:tab w:val="left" w:pos="720"/>
        </w:tabs>
        <w:jc w:val="both"/>
        <w:rPr>
          <w:rFonts w:ascii="Arial" w:hAnsi="Arial" w:cs="Arial"/>
        </w:rPr>
      </w:pPr>
    </w:p>
    <w:p w14:paraId="08BB009E" w14:textId="77777777" w:rsidR="0047495D" w:rsidRDefault="0047495D" w:rsidP="0047495D">
      <w:pPr>
        <w:tabs>
          <w:tab w:val="left" w:pos="720"/>
        </w:tabs>
        <w:jc w:val="both"/>
        <w:rPr>
          <w:rFonts w:ascii="Arial" w:hAnsi="Arial" w:cs="Arial"/>
          <w:b/>
          <w:u w:val="single"/>
        </w:rPr>
      </w:pPr>
      <w:r>
        <w:rPr>
          <w:rFonts w:ascii="Arial" w:hAnsi="Arial" w:cs="Arial"/>
          <w:b/>
          <w:u w:val="single"/>
        </w:rPr>
        <w:t>Driver Qualification File</w:t>
      </w:r>
    </w:p>
    <w:p w14:paraId="08BB009F" w14:textId="77777777" w:rsidR="0047495D" w:rsidRDefault="0047495D" w:rsidP="0047495D">
      <w:pPr>
        <w:tabs>
          <w:tab w:val="left" w:pos="720"/>
        </w:tabs>
        <w:jc w:val="both"/>
        <w:rPr>
          <w:rFonts w:ascii="Arial" w:hAnsi="Arial" w:cs="Arial"/>
          <w:b/>
          <w:u w:val="single"/>
        </w:rPr>
      </w:pPr>
    </w:p>
    <w:p w14:paraId="08BB00A0" w14:textId="77777777" w:rsidR="0047495D" w:rsidRDefault="0047495D" w:rsidP="0047495D">
      <w:pPr>
        <w:tabs>
          <w:tab w:val="left" w:pos="720"/>
        </w:tabs>
        <w:jc w:val="both"/>
        <w:rPr>
          <w:rFonts w:ascii="Arial" w:hAnsi="Arial" w:cs="Arial"/>
        </w:rPr>
      </w:pPr>
      <w:r>
        <w:rPr>
          <w:rFonts w:ascii="Arial" w:hAnsi="Arial" w:cs="Arial"/>
        </w:rPr>
        <w:t>The company will maintain the appropriate qualification files for each regularly employed operators.</w:t>
      </w:r>
    </w:p>
    <w:p w14:paraId="08BB00A1" w14:textId="77777777" w:rsidR="0047495D" w:rsidRDefault="0047495D" w:rsidP="0047495D">
      <w:pPr>
        <w:tabs>
          <w:tab w:val="left" w:pos="720"/>
        </w:tabs>
        <w:jc w:val="both"/>
        <w:rPr>
          <w:rFonts w:ascii="Arial" w:hAnsi="Arial" w:cs="Arial"/>
        </w:rPr>
      </w:pPr>
    </w:p>
    <w:p w14:paraId="08BB00A2" w14:textId="77777777" w:rsidR="0047495D" w:rsidRDefault="0047495D" w:rsidP="0047495D">
      <w:pPr>
        <w:tabs>
          <w:tab w:val="left" w:pos="720"/>
        </w:tabs>
        <w:jc w:val="both"/>
        <w:rPr>
          <w:rFonts w:ascii="Arial" w:hAnsi="Arial" w:cs="Arial"/>
          <w:b/>
          <w:u w:val="single"/>
        </w:rPr>
      </w:pPr>
      <w:r>
        <w:rPr>
          <w:rFonts w:ascii="Arial" w:hAnsi="Arial" w:cs="Arial"/>
          <w:b/>
          <w:u w:val="single"/>
        </w:rPr>
        <w:t>Accident Reporting</w:t>
      </w:r>
    </w:p>
    <w:p w14:paraId="08BB00A3" w14:textId="77777777" w:rsidR="0047495D" w:rsidRDefault="0047495D" w:rsidP="0047495D">
      <w:pPr>
        <w:tabs>
          <w:tab w:val="left" w:pos="720"/>
        </w:tabs>
        <w:jc w:val="both"/>
        <w:rPr>
          <w:rFonts w:ascii="Arial" w:hAnsi="Arial" w:cs="Arial"/>
          <w:b/>
          <w:u w:val="single"/>
        </w:rPr>
      </w:pPr>
    </w:p>
    <w:p w14:paraId="08BB00A4" w14:textId="77777777" w:rsidR="0047495D" w:rsidRDefault="0047495D" w:rsidP="0047495D">
      <w:pPr>
        <w:tabs>
          <w:tab w:val="left" w:pos="720"/>
        </w:tabs>
        <w:jc w:val="both"/>
        <w:rPr>
          <w:rFonts w:ascii="Arial" w:hAnsi="Arial" w:cs="Arial"/>
          <w:b/>
        </w:rPr>
      </w:pPr>
      <w:r>
        <w:rPr>
          <w:rFonts w:ascii="Arial" w:hAnsi="Arial" w:cs="Arial"/>
          <w:b/>
        </w:rPr>
        <w:t>Driver Conduct at the Scene of the Accident</w:t>
      </w:r>
    </w:p>
    <w:p w14:paraId="08BB00A5" w14:textId="77777777" w:rsidR="0047495D" w:rsidRDefault="0047495D" w:rsidP="0047495D">
      <w:pPr>
        <w:numPr>
          <w:ilvl w:val="0"/>
          <w:numId w:val="37"/>
        </w:numPr>
        <w:tabs>
          <w:tab w:val="left" w:pos="360"/>
        </w:tabs>
        <w:jc w:val="both"/>
        <w:rPr>
          <w:rFonts w:ascii="Arial" w:hAnsi="Arial" w:cs="Arial"/>
        </w:rPr>
      </w:pPr>
      <w:r>
        <w:rPr>
          <w:rFonts w:ascii="Arial" w:hAnsi="Arial" w:cs="Arial"/>
        </w:rPr>
        <w:lastRenderedPageBreak/>
        <w:t>Take immediate action to prevent further damage or injury.</w:t>
      </w:r>
    </w:p>
    <w:p w14:paraId="08BB00A6" w14:textId="77777777" w:rsidR="0047495D" w:rsidRDefault="0047495D" w:rsidP="0047495D">
      <w:pPr>
        <w:numPr>
          <w:ilvl w:val="1"/>
          <w:numId w:val="37"/>
        </w:numPr>
        <w:tabs>
          <w:tab w:val="left" w:pos="360"/>
          <w:tab w:val="left" w:pos="720"/>
        </w:tabs>
        <w:jc w:val="both"/>
        <w:rPr>
          <w:rFonts w:ascii="Arial" w:hAnsi="Arial" w:cs="Arial"/>
        </w:rPr>
      </w:pPr>
      <w:r>
        <w:rPr>
          <w:rFonts w:ascii="Arial" w:hAnsi="Arial" w:cs="Arial"/>
        </w:rPr>
        <w:t>Pull onto the shoulder or side of the road.</w:t>
      </w:r>
    </w:p>
    <w:p w14:paraId="08BB00A7" w14:textId="77777777" w:rsidR="0047495D" w:rsidRDefault="0047495D" w:rsidP="0047495D">
      <w:pPr>
        <w:numPr>
          <w:ilvl w:val="1"/>
          <w:numId w:val="37"/>
        </w:numPr>
        <w:tabs>
          <w:tab w:val="left" w:pos="360"/>
          <w:tab w:val="left" w:pos="720"/>
        </w:tabs>
        <w:jc w:val="both"/>
        <w:rPr>
          <w:rFonts w:ascii="Arial" w:hAnsi="Arial" w:cs="Arial"/>
        </w:rPr>
      </w:pPr>
      <w:r>
        <w:rPr>
          <w:rFonts w:ascii="Arial" w:hAnsi="Arial" w:cs="Arial"/>
        </w:rPr>
        <w:t>Activate hazard lights (flashers) and place warming signs promptly.</w:t>
      </w:r>
    </w:p>
    <w:p w14:paraId="08BB00A8" w14:textId="77777777" w:rsidR="0047495D" w:rsidRDefault="0047495D" w:rsidP="0047495D">
      <w:pPr>
        <w:numPr>
          <w:ilvl w:val="1"/>
          <w:numId w:val="37"/>
        </w:numPr>
        <w:tabs>
          <w:tab w:val="left" w:pos="360"/>
          <w:tab w:val="left" w:pos="720"/>
        </w:tabs>
        <w:jc w:val="both"/>
        <w:rPr>
          <w:rFonts w:ascii="Arial" w:hAnsi="Arial" w:cs="Arial"/>
        </w:rPr>
      </w:pPr>
      <w:r>
        <w:rPr>
          <w:rFonts w:ascii="Arial" w:hAnsi="Arial" w:cs="Arial"/>
        </w:rPr>
        <w:t>Assist any injured person, but don’t move them unless they are in danger of further injury.</w:t>
      </w:r>
    </w:p>
    <w:p w14:paraId="08BB00A9" w14:textId="77777777" w:rsidR="0047495D" w:rsidRDefault="0047495D" w:rsidP="0047495D">
      <w:pPr>
        <w:numPr>
          <w:ilvl w:val="0"/>
          <w:numId w:val="37"/>
        </w:numPr>
        <w:tabs>
          <w:tab w:val="left" w:pos="360"/>
        </w:tabs>
        <w:jc w:val="both"/>
        <w:rPr>
          <w:rFonts w:ascii="Arial" w:hAnsi="Arial" w:cs="Arial"/>
        </w:rPr>
      </w:pPr>
      <w:r>
        <w:rPr>
          <w:rFonts w:ascii="Arial" w:hAnsi="Arial" w:cs="Arial"/>
        </w:rPr>
        <w:t>Call the Police.</w:t>
      </w:r>
    </w:p>
    <w:p w14:paraId="08BB00AA" w14:textId="77777777" w:rsidR="0047495D" w:rsidRDefault="0047495D" w:rsidP="0047495D">
      <w:pPr>
        <w:numPr>
          <w:ilvl w:val="1"/>
          <w:numId w:val="37"/>
        </w:numPr>
        <w:tabs>
          <w:tab w:val="left" w:pos="360"/>
          <w:tab w:val="left" w:pos="720"/>
        </w:tabs>
        <w:jc w:val="both"/>
        <w:rPr>
          <w:rFonts w:ascii="Arial" w:hAnsi="Arial" w:cs="Arial"/>
        </w:rPr>
      </w:pPr>
      <w:r>
        <w:rPr>
          <w:rFonts w:ascii="Arial" w:hAnsi="Arial" w:cs="Arial"/>
        </w:rPr>
        <w:t>If someone is injured, request medical assistance.</w:t>
      </w:r>
    </w:p>
    <w:p w14:paraId="08BB00AB" w14:textId="77777777" w:rsidR="0047495D" w:rsidRDefault="0047495D" w:rsidP="0047495D">
      <w:pPr>
        <w:numPr>
          <w:ilvl w:val="1"/>
          <w:numId w:val="37"/>
        </w:numPr>
        <w:tabs>
          <w:tab w:val="left" w:pos="360"/>
          <w:tab w:val="left" w:pos="720"/>
        </w:tabs>
        <w:jc w:val="both"/>
        <w:rPr>
          <w:rFonts w:ascii="Arial" w:hAnsi="Arial" w:cs="Arial"/>
        </w:rPr>
      </w:pPr>
      <w:r>
        <w:rPr>
          <w:rFonts w:ascii="Arial" w:hAnsi="Arial" w:cs="Arial"/>
        </w:rPr>
        <w:t>If you are near a phone, write a note giving the location and seriousness of the accident and give it to a “reliable-appearing” motorist and ask him/her to contact the police.</w:t>
      </w:r>
    </w:p>
    <w:p w14:paraId="08BB00AC" w14:textId="77777777" w:rsidR="0047495D" w:rsidRDefault="0047495D" w:rsidP="0047495D">
      <w:pPr>
        <w:numPr>
          <w:ilvl w:val="0"/>
          <w:numId w:val="37"/>
        </w:numPr>
        <w:tabs>
          <w:tab w:val="left" w:pos="360"/>
        </w:tabs>
        <w:jc w:val="both"/>
        <w:rPr>
          <w:rFonts w:ascii="Arial" w:hAnsi="Arial" w:cs="Arial"/>
        </w:rPr>
      </w:pPr>
      <w:r>
        <w:rPr>
          <w:rFonts w:ascii="Arial" w:hAnsi="Arial" w:cs="Arial"/>
        </w:rPr>
        <w:t>The vehicle should not be left unattended, except in an extreme emergency.</w:t>
      </w:r>
    </w:p>
    <w:p w14:paraId="08BB00AD" w14:textId="77777777" w:rsidR="0047495D" w:rsidRDefault="0047495D" w:rsidP="0047495D">
      <w:pPr>
        <w:numPr>
          <w:ilvl w:val="0"/>
          <w:numId w:val="37"/>
        </w:numPr>
        <w:tabs>
          <w:tab w:val="left" w:pos="360"/>
        </w:tabs>
        <w:jc w:val="both"/>
        <w:rPr>
          <w:rFonts w:ascii="Arial" w:hAnsi="Arial" w:cs="Arial"/>
        </w:rPr>
      </w:pPr>
      <w:r>
        <w:rPr>
          <w:rFonts w:ascii="Arial" w:hAnsi="Arial" w:cs="Arial"/>
        </w:rPr>
        <w:t xml:space="preserve">Exchange identifying information with the other driver. </w:t>
      </w:r>
      <w:r>
        <w:rPr>
          <w:rFonts w:ascii="Arial" w:hAnsi="Arial" w:cs="Arial"/>
          <w:b/>
          <w:u w:val="single"/>
        </w:rPr>
        <w:t>Make no comments about assuming responsibility.</w:t>
      </w:r>
    </w:p>
    <w:p w14:paraId="08BB00AE" w14:textId="77777777" w:rsidR="0047495D" w:rsidRDefault="0047495D" w:rsidP="0047495D">
      <w:pPr>
        <w:numPr>
          <w:ilvl w:val="0"/>
          <w:numId w:val="37"/>
        </w:numPr>
        <w:tabs>
          <w:tab w:val="left" w:pos="360"/>
        </w:tabs>
        <w:jc w:val="both"/>
        <w:rPr>
          <w:rFonts w:ascii="Arial" w:hAnsi="Arial" w:cs="Arial"/>
        </w:rPr>
      </w:pPr>
      <w:r>
        <w:rPr>
          <w:rFonts w:ascii="Arial" w:hAnsi="Arial" w:cs="Arial"/>
        </w:rPr>
        <w:t>Secure names, addresses, and phone numbers of all witnesses, or the first person on the scene, if no one witnessed the accident.</w:t>
      </w:r>
    </w:p>
    <w:p w14:paraId="08BB00AF" w14:textId="77777777" w:rsidR="0047495D" w:rsidRDefault="0047495D" w:rsidP="0047495D">
      <w:pPr>
        <w:numPr>
          <w:ilvl w:val="0"/>
          <w:numId w:val="37"/>
        </w:numPr>
        <w:tabs>
          <w:tab w:val="left" w:pos="360"/>
        </w:tabs>
        <w:jc w:val="both"/>
        <w:rPr>
          <w:rFonts w:ascii="Arial" w:hAnsi="Arial" w:cs="Arial"/>
        </w:rPr>
      </w:pPr>
      <w:r>
        <w:rPr>
          <w:rFonts w:ascii="Arial" w:hAnsi="Arial" w:cs="Arial"/>
        </w:rPr>
        <w:t>Call the company immediately and report the accident to the Safety Director.</w:t>
      </w:r>
    </w:p>
    <w:p w14:paraId="08BB00B0" w14:textId="77777777" w:rsidR="0047495D" w:rsidRDefault="0047495D" w:rsidP="0047495D">
      <w:pPr>
        <w:tabs>
          <w:tab w:val="left" w:pos="360"/>
        </w:tabs>
        <w:jc w:val="both"/>
        <w:rPr>
          <w:rFonts w:ascii="Arial" w:hAnsi="Arial" w:cs="Arial"/>
        </w:rPr>
      </w:pPr>
    </w:p>
    <w:p w14:paraId="08BB00B1" w14:textId="77777777" w:rsidR="0047495D" w:rsidRDefault="0047495D" w:rsidP="0047495D">
      <w:pPr>
        <w:tabs>
          <w:tab w:val="left" w:pos="360"/>
        </w:tabs>
        <w:jc w:val="both"/>
        <w:rPr>
          <w:rFonts w:ascii="Arial" w:hAnsi="Arial" w:cs="Arial"/>
          <w:b/>
        </w:rPr>
      </w:pPr>
      <w:r>
        <w:rPr>
          <w:rFonts w:ascii="Arial" w:hAnsi="Arial" w:cs="Arial"/>
          <w:b/>
        </w:rPr>
        <w:t>Complete the Vehicle Accident Report Form (Appendix 23A)</w:t>
      </w:r>
    </w:p>
    <w:p w14:paraId="08BB00B2" w14:textId="77777777" w:rsidR="0047495D" w:rsidRDefault="0047495D" w:rsidP="0047495D">
      <w:pPr>
        <w:numPr>
          <w:ilvl w:val="0"/>
          <w:numId w:val="38"/>
        </w:numPr>
        <w:tabs>
          <w:tab w:val="left" w:pos="360"/>
        </w:tabs>
        <w:jc w:val="both"/>
        <w:rPr>
          <w:rFonts w:ascii="Arial" w:hAnsi="Arial" w:cs="Arial"/>
        </w:rPr>
      </w:pPr>
      <w:r>
        <w:rPr>
          <w:rFonts w:ascii="Arial" w:hAnsi="Arial" w:cs="Arial"/>
        </w:rPr>
        <w:t>Complete the following Vehicle Accident Report Forms and provide them to the Safety Director.  Write legibly.  Answer all questions completely.  Use additional sheets of paper as needed to provide pertinent information.</w:t>
      </w:r>
    </w:p>
    <w:p w14:paraId="08BB00B3" w14:textId="77777777" w:rsidR="0047495D" w:rsidRDefault="0047495D" w:rsidP="0047495D">
      <w:pPr>
        <w:tabs>
          <w:tab w:val="left" w:pos="360"/>
        </w:tabs>
        <w:jc w:val="both"/>
        <w:rPr>
          <w:rFonts w:ascii="Arial" w:hAnsi="Arial" w:cs="Arial"/>
        </w:rPr>
      </w:pPr>
    </w:p>
    <w:p w14:paraId="08BB00B4" w14:textId="77777777" w:rsidR="0047495D" w:rsidRDefault="0047495D" w:rsidP="0047495D">
      <w:pPr>
        <w:tabs>
          <w:tab w:val="left" w:pos="360"/>
        </w:tabs>
        <w:jc w:val="both"/>
        <w:rPr>
          <w:rFonts w:ascii="Arial" w:hAnsi="Arial" w:cs="Arial"/>
          <w:b/>
          <w:u w:val="single"/>
        </w:rPr>
      </w:pPr>
      <w:r>
        <w:rPr>
          <w:rFonts w:ascii="Arial" w:hAnsi="Arial" w:cs="Arial"/>
          <w:b/>
          <w:u w:val="single"/>
        </w:rPr>
        <w:t>Inspection Records &amp; Preventative Maintenance</w:t>
      </w:r>
    </w:p>
    <w:p w14:paraId="08BB00B5" w14:textId="77777777" w:rsidR="0047495D" w:rsidRDefault="0047495D" w:rsidP="0047495D">
      <w:pPr>
        <w:tabs>
          <w:tab w:val="left" w:pos="360"/>
        </w:tabs>
        <w:jc w:val="both"/>
        <w:rPr>
          <w:rFonts w:ascii="Arial" w:hAnsi="Arial" w:cs="Arial"/>
          <w:b/>
          <w:u w:val="single"/>
        </w:rPr>
      </w:pPr>
    </w:p>
    <w:p w14:paraId="08BB00B6" w14:textId="77777777" w:rsidR="0047495D" w:rsidRDefault="0047495D" w:rsidP="0047495D">
      <w:pPr>
        <w:tabs>
          <w:tab w:val="left" w:pos="360"/>
        </w:tabs>
        <w:jc w:val="both"/>
        <w:rPr>
          <w:rFonts w:ascii="Arial" w:hAnsi="Arial" w:cs="Arial"/>
        </w:rPr>
      </w:pPr>
      <w:r>
        <w:rPr>
          <w:rFonts w:ascii="Arial" w:hAnsi="Arial" w:cs="Arial"/>
        </w:rPr>
        <w:t>All drivers must regularly inspect, repair, and maintain their company vehicle.  All vehicle parts and accessories must be in a safe and proper working order at all times.  The following rules apply:</w:t>
      </w:r>
    </w:p>
    <w:p w14:paraId="08BB00B7" w14:textId="77777777" w:rsidR="0047495D" w:rsidRDefault="0047495D" w:rsidP="0047495D">
      <w:pPr>
        <w:tabs>
          <w:tab w:val="left" w:pos="360"/>
        </w:tabs>
        <w:jc w:val="both"/>
        <w:rPr>
          <w:rFonts w:ascii="Arial" w:hAnsi="Arial" w:cs="Arial"/>
        </w:rPr>
      </w:pPr>
    </w:p>
    <w:p w14:paraId="08BB00B8" w14:textId="77777777" w:rsidR="0047495D" w:rsidRDefault="0047495D" w:rsidP="0047495D">
      <w:pPr>
        <w:numPr>
          <w:ilvl w:val="0"/>
          <w:numId w:val="39"/>
        </w:numPr>
        <w:tabs>
          <w:tab w:val="left" w:pos="360"/>
        </w:tabs>
        <w:jc w:val="both"/>
        <w:rPr>
          <w:rFonts w:ascii="Arial" w:hAnsi="Arial" w:cs="Arial"/>
        </w:rPr>
      </w:pPr>
      <w:r>
        <w:rPr>
          <w:rFonts w:ascii="Arial" w:hAnsi="Arial" w:cs="Arial"/>
        </w:rPr>
        <w:t>Company cars are inspected annually by a certified automotive service center.  The certified service will notify the Wagner-Meinert of any unsafe conditions or defective parts immediately.</w:t>
      </w:r>
    </w:p>
    <w:p w14:paraId="08BB00B9" w14:textId="77777777" w:rsidR="0047495D" w:rsidRDefault="0047495D" w:rsidP="0047495D">
      <w:pPr>
        <w:tabs>
          <w:tab w:val="left" w:pos="360"/>
        </w:tabs>
        <w:ind w:left="360"/>
        <w:jc w:val="both"/>
        <w:rPr>
          <w:rFonts w:ascii="Arial" w:hAnsi="Arial" w:cs="Arial"/>
        </w:rPr>
      </w:pPr>
    </w:p>
    <w:p w14:paraId="08BB00BA" w14:textId="77777777" w:rsidR="0047495D" w:rsidRDefault="0047495D" w:rsidP="0047495D">
      <w:pPr>
        <w:numPr>
          <w:ilvl w:val="0"/>
          <w:numId w:val="39"/>
        </w:numPr>
        <w:tabs>
          <w:tab w:val="left" w:pos="360"/>
        </w:tabs>
        <w:jc w:val="both"/>
        <w:rPr>
          <w:rFonts w:ascii="Arial" w:hAnsi="Arial" w:cs="Arial"/>
        </w:rPr>
      </w:pPr>
      <w:r>
        <w:rPr>
          <w:rFonts w:ascii="Arial" w:hAnsi="Arial" w:cs="Arial"/>
        </w:rPr>
        <w:t>Before the vehicle is driven again, any safety defects must be repaired.</w:t>
      </w:r>
    </w:p>
    <w:p w14:paraId="08BB00BB" w14:textId="77777777" w:rsidR="0047495D" w:rsidRDefault="0047495D" w:rsidP="0047495D">
      <w:pPr>
        <w:tabs>
          <w:tab w:val="left" w:pos="360"/>
        </w:tabs>
        <w:jc w:val="both"/>
        <w:rPr>
          <w:rFonts w:ascii="Arial" w:hAnsi="Arial" w:cs="Arial"/>
        </w:rPr>
      </w:pPr>
    </w:p>
    <w:p w14:paraId="08BB00BC" w14:textId="77777777" w:rsidR="0047495D" w:rsidRDefault="0047495D" w:rsidP="0047495D">
      <w:pPr>
        <w:numPr>
          <w:ilvl w:val="0"/>
          <w:numId w:val="39"/>
        </w:numPr>
        <w:tabs>
          <w:tab w:val="left" w:pos="360"/>
        </w:tabs>
        <w:jc w:val="both"/>
        <w:rPr>
          <w:rFonts w:ascii="Arial" w:hAnsi="Arial" w:cs="Arial"/>
        </w:rPr>
      </w:pPr>
      <w:r>
        <w:rPr>
          <w:rFonts w:ascii="Arial" w:hAnsi="Arial" w:cs="Arial"/>
        </w:rPr>
        <w:t>Preventative maintenance is conducted per the certified service center recommendations.</w:t>
      </w:r>
    </w:p>
    <w:p w14:paraId="08BB00BD" w14:textId="77777777" w:rsidR="0047495D" w:rsidRDefault="0047495D" w:rsidP="0047495D">
      <w:pPr>
        <w:tabs>
          <w:tab w:val="left" w:pos="360"/>
        </w:tabs>
        <w:jc w:val="both"/>
        <w:rPr>
          <w:rFonts w:ascii="Arial" w:hAnsi="Arial" w:cs="Arial"/>
        </w:rPr>
      </w:pPr>
    </w:p>
    <w:p w14:paraId="08BB00BE" w14:textId="77777777" w:rsidR="0047495D" w:rsidRDefault="0047495D" w:rsidP="0047495D">
      <w:pPr>
        <w:numPr>
          <w:ilvl w:val="0"/>
          <w:numId w:val="39"/>
        </w:numPr>
        <w:tabs>
          <w:tab w:val="left" w:pos="360"/>
        </w:tabs>
        <w:jc w:val="both"/>
        <w:rPr>
          <w:rFonts w:ascii="Arial" w:hAnsi="Arial" w:cs="Arial"/>
        </w:rPr>
      </w:pPr>
      <w:r>
        <w:rPr>
          <w:rFonts w:ascii="Arial" w:hAnsi="Arial" w:cs="Arial"/>
        </w:rPr>
        <w:t>Trucks must be kept clean inside and out - washing vehicles a minimum of once per month.</w:t>
      </w:r>
    </w:p>
    <w:p w14:paraId="08BB00BF" w14:textId="77777777" w:rsidR="0047495D" w:rsidRDefault="0047495D" w:rsidP="0047495D">
      <w:pPr>
        <w:tabs>
          <w:tab w:val="left" w:pos="360"/>
        </w:tabs>
        <w:jc w:val="both"/>
        <w:rPr>
          <w:rFonts w:ascii="Arial" w:hAnsi="Arial" w:cs="Arial"/>
        </w:rPr>
      </w:pPr>
    </w:p>
    <w:p w14:paraId="08BB00C0" w14:textId="77777777" w:rsidR="0047495D" w:rsidRDefault="0047495D" w:rsidP="0047495D">
      <w:pPr>
        <w:numPr>
          <w:ilvl w:val="0"/>
          <w:numId w:val="39"/>
        </w:numPr>
        <w:tabs>
          <w:tab w:val="left" w:pos="360"/>
        </w:tabs>
        <w:jc w:val="both"/>
        <w:rPr>
          <w:rFonts w:ascii="Arial" w:hAnsi="Arial" w:cs="Arial"/>
        </w:rPr>
      </w:pPr>
      <w:r>
        <w:rPr>
          <w:rFonts w:ascii="Arial" w:hAnsi="Arial" w:cs="Arial"/>
        </w:rPr>
        <w:t>Bumper stickers or plates that are not company issue will not be tolerated.</w:t>
      </w:r>
    </w:p>
    <w:p w14:paraId="08BB00C1" w14:textId="77777777" w:rsidR="0047495D" w:rsidRDefault="0047495D" w:rsidP="0047495D">
      <w:pPr>
        <w:tabs>
          <w:tab w:val="left" w:pos="360"/>
        </w:tabs>
        <w:jc w:val="both"/>
        <w:rPr>
          <w:rFonts w:ascii="Arial" w:hAnsi="Arial" w:cs="Arial"/>
        </w:rPr>
      </w:pPr>
    </w:p>
    <w:p w14:paraId="08BB00C2" w14:textId="77777777" w:rsidR="0047495D" w:rsidRDefault="0047495D" w:rsidP="0047495D">
      <w:pPr>
        <w:pStyle w:val="p24"/>
        <w:spacing w:line="280" w:lineRule="exact"/>
        <w:rPr>
          <w:rFonts w:ascii="Arial" w:hAnsi="Arial"/>
          <w:b/>
        </w:rPr>
      </w:pPr>
      <w:r>
        <w:rPr>
          <w:rFonts w:ascii="Arial" w:hAnsi="Arial"/>
          <w:b/>
        </w:rPr>
        <w:t>ASSOCIATED DOCUMENTS:</w:t>
      </w:r>
    </w:p>
    <w:p w14:paraId="08BB00C3" w14:textId="77777777" w:rsidR="0047495D" w:rsidRPr="0047495D" w:rsidRDefault="0047495D" w:rsidP="0047495D">
      <w:pPr>
        <w:pStyle w:val="p24"/>
        <w:spacing w:line="280" w:lineRule="exact"/>
        <w:rPr>
          <w:rFonts w:ascii="Arial" w:hAnsi="Arial"/>
          <w:b/>
        </w:rPr>
      </w:pPr>
    </w:p>
    <w:p w14:paraId="08BB00C4" w14:textId="77777777" w:rsidR="0047495D" w:rsidRPr="0047495D" w:rsidRDefault="0047495D" w:rsidP="0047495D">
      <w:pPr>
        <w:tabs>
          <w:tab w:val="left" w:pos="360"/>
        </w:tabs>
        <w:jc w:val="both"/>
        <w:rPr>
          <w:rFonts w:ascii="Arial" w:hAnsi="Arial" w:cs="Arial"/>
          <w:b/>
        </w:rPr>
      </w:pPr>
      <w:r w:rsidRPr="0047495D">
        <w:rPr>
          <w:rFonts w:ascii="Arial" w:hAnsi="Arial" w:cs="Arial"/>
          <w:b/>
        </w:rPr>
        <w:tab/>
        <w:t>Section 23A Supervisors Motor Vehicle Accident Report</w:t>
      </w:r>
    </w:p>
    <w:p w14:paraId="08BB00C5" w14:textId="77777777" w:rsidR="0047495D" w:rsidRPr="0047495D" w:rsidRDefault="0047495D" w:rsidP="0047495D">
      <w:pPr>
        <w:tabs>
          <w:tab w:val="left" w:pos="360"/>
        </w:tabs>
        <w:jc w:val="both"/>
        <w:rPr>
          <w:rFonts w:ascii="Arial" w:hAnsi="Arial" w:cs="Arial"/>
          <w:b/>
        </w:rPr>
      </w:pPr>
    </w:p>
    <w:p w14:paraId="08BB00C6" w14:textId="77777777" w:rsidR="0047495D" w:rsidRPr="0047495D" w:rsidRDefault="0047495D" w:rsidP="0047495D">
      <w:pPr>
        <w:tabs>
          <w:tab w:val="left" w:pos="360"/>
        </w:tabs>
        <w:jc w:val="both"/>
        <w:rPr>
          <w:rFonts w:ascii="Arial" w:hAnsi="Arial" w:cs="Arial"/>
          <w:b/>
        </w:rPr>
      </w:pPr>
      <w:r w:rsidRPr="0047495D">
        <w:rPr>
          <w:rFonts w:ascii="Arial" w:hAnsi="Arial" w:cs="Arial"/>
          <w:b/>
        </w:rPr>
        <w:tab/>
        <w:t>Section 23B Vehicle Accident Summary Report</w:t>
      </w:r>
    </w:p>
    <w:p w14:paraId="08BB00C7" w14:textId="77777777" w:rsidR="0047495D" w:rsidRDefault="0047495D" w:rsidP="0047495D">
      <w:pPr>
        <w:pStyle w:val="p24"/>
        <w:spacing w:line="280" w:lineRule="exact"/>
        <w:rPr>
          <w:rFonts w:ascii="Arial" w:hAnsi="Arial"/>
          <w:b/>
        </w:rPr>
      </w:pPr>
    </w:p>
    <w:p w14:paraId="08BB00C8" w14:textId="77777777" w:rsidR="0047495D" w:rsidRDefault="0047495D" w:rsidP="0047495D">
      <w:pPr>
        <w:pStyle w:val="p24"/>
        <w:spacing w:line="280" w:lineRule="exact"/>
        <w:rPr>
          <w:rFonts w:ascii="Arial" w:hAnsi="Arial"/>
          <w:b/>
        </w:rPr>
      </w:pPr>
      <w:r>
        <w:rPr>
          <w:rFonts w:ascii="Arial" w:hAnsi="Arial"/>
          <w:b/>
        </w:rPr>
        <w:t>CHANGE CONTROL:</w:t>
      </w:r>
    </w:p>
    <w:p w14:paraId="08BB00C9" w14:textId="77777777" w:rsidR="0047495D" w:rsidRDefault="0047495D" w:rsidP="0047495D">
      <w:pPr>
        <w:pStyle w:val="p24"/>
        <w:spacing w:line="280" w:lineRule="exact"/>
        <w:rPr>
          <w:rFonts w:ascii="Arial" w:hAnsi="Arial"/>
          <w:b/>
        </w:rPr>
      </w:pPr>
    </w:p>
    <w:p w14:paraId="08BB00CA" w14:textId="77777777" w:rsidR="0047495D" w:rsidRDefault="0047495D" w:rsidP="0047495D">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08BB00CB" w14:textId="77777777" w:rsidR="0047495D" w:rsidRDefault="0047495D" w:rsidP="0047495D">
      <w:pPr>
        <w:pStyle w:val="p24"/>
        <w:spacing w:line="280" w:lineRule="exact"/>
        <w:rPr>
          <w:rFonts w:ascii="Arial" w:hAnsi="Arial"/>
        </w:rPr>
      </w:pPr>
    </w:p>
    <w:p w14:paraId="08BB00CC" w14:textId="77777777" w:rsidR="0047495D" w:rsidRDefault="0047495D" w:rsidP="0047495D">
      <w:pPr>
        <w:pStyle w:val="p24"/>
        <w:spacing w:line="280" w:lineRule="exact"/>
        <w:rPr>
          <w:rFonts w:ascii="Arial" w:hAnsi="Arial"/>
          <w:b/>
        </w:rPr>
      </w:pPr>
      <w:r>
        <w:rPr>
          <w:rFonts w:ascii="Arial" w:hAnsi="Arial"/>
          <w:b/>
        </w:rPr>
        <w:t>PERSONNEL:</w:t>
      </w:r>
    </w:p>
    <w:p w14:paraId="08BB00CD" w14:textId="77777777" w:rsidR="0047495D" w:rsidRDefault="0047495D" w:rsidP="0047495D">
      <w:pPr>
        <w:pStyle w:val="p24"/>
        <w:spacing w:line="280" w:lineRule="exact"/>
        <w:rPr>
          <w:rFonts w:ascii="Arial" w:hAnsi="Arial"/>
          <w:b/>
        </w:rPr>
      </w:pPr>
    </w:p>
    <w:p w14:paraId="08BB00CE" w14:textId="77777777" w:rsidR="0047495D" w:rsidRPr="00335DE9" w:rsidRDefault="0047495D" w:rsidP="0047495D">
      <w:pPr>
        <w:pStyle w:val="p24"/>
        <w:spacing w:line="280" w:lineRule="exact"/>
        <w:ind w:left="0" w:firstLine="0"/>
        <w:rPr>
          <w:rFonts w:ascii="Arial" w:hAnsi="Arial"/>
        </w:rPr>
      </w:pPr>
      <w:r w:rsidRPr="00335DE9">
        <w:rPr>
          <w:rFonts w:ascii="Arial" w:hAnsi="Arial"/>
        </w:rPr>
        <w:t xml:space="preserve">The Owners of </w:t>
      </w:r>
      <w:r>
        <w:rPr>
          <w:rFonts w:ascii="Arial" w:hAnsi="Arial"/>
        </w:rPr>
        <w:t>Wagner-Meinert, LLC</w:t>
      </w:r>
      <w:r w:rsidRPr="00335DE9">
        <w:rPr>
          <w:rFonts w:ascii="Arial" w:hAnsi="Arial"/>
        </w:rPr>
        <w:t xml:space="preserve"> have the ultimate responsibility for the</w:t>
      </w:r>
      <w:r w:rsidRPr="003F27F2">
        <w:rPr>
          <w:rFonts w:ascii="Arial" w:hAnsi="Arial"/>
        </w:rPr>
        <w:t xml:space="preserve"> F</w:t>
      </w:r>
      <w:r>
        <w:rPr>
          <w:rFonts w:ascii="Arial" w:hAnsi="Arial"/>
        </w:rPr>
        <w:t>leet</w:t>
      </w:r>
      <w:r w:rsidRPr="003F27F2">
        <w:rPr>
          <w:rFonts w:ascii="Arial" w:hAnsi="Arial"/>
        </w:rPr>
        <w:t xml:space="preserve"> S</w:t>
      </w:r>
      <w:r>
        <w:rPr>
          <w:rFonts w:ascii="Arial" w:hAnsi="Arial"/>
        </w:rPr>
        <w:t>afety</w:t>
      </w:r>
      <w:r w:rsidRPr="003F27F2">
        <w:rPr>
          <w:rFonts w:ascii="Arial" w:hAnsi="Arial"/>
        </w:rPr>
        <w:t xml:space="preserve"> P</w:t>
      </w:r>
      <w:r>
        <w:rPr>
          <w:rFonts w:ascii="Arial" w:hAnsi="Arial"/>
        </w:rPr>
        <w:t>rogram</w:t>
      </w:r>
      <w:r w:rsidRPr="00335DE9">
        <w:rPr>
          <w:rFonts w:ascii="Arial" w:hAnsi="Arial"/>
        </w:rPr>
        <w:t xml:space="preserve">. They have designated the Safety Director and the </w:t>
      </w:r>
      <w:r>
        <w:rPr>
          <w:rFonts w:ascii="Arial" w:hAnsi="Arial"/>
        </w:rPr>
        <w:t xml:space="preserve">designated person </w:t>
      </w:r>
      <w:r w:rsidRPr="00335DE9">
        <w:rPr>
          <w:rFonts w:ascii="Arial" w:hAnsi="Arial"/>
        </w:rPr>
        <w:t xml:space="preserve">to manage the </w:t>
      </w:r>
      <w:r w:rsidRPr="003F27F2">
        <w:rPr>
          <w:rFonts w:ascii="Arial" w:hAnsi="Arial"/>
        </w:rPr>
        <w:t>F</w:t>
      </w:r>
      <w:r>
        <w:rPr>
          <w:rFonts w:ascii="Arial" w:hAnsi="Arial"/>
        </w:rPr>
        <w:t>leet</w:t>
      </w:r>
      <w:r w:rsidRPr="003F27F2">
        <w:rPr>
          <w:rFonts w:ascii="Arial" w:hAnsi="Arial"/>
        </w:rPr>
        <w:t xml:space="preserve"> S</w:t>
      </w:r>
      <w:r>
        <w:rPr>
          <w:rFonts w:ascii="Arial" w:hAnsi="Arial"/>
        </w:rPr>
        <w:t>afety</w:t>
      </w:r>
      <w:r w:rsidRPr="003F27F2">
        <w:rPr>
          <w:rFonts w:ascii="Arial" w:hAnsi="Arial"/>
        </w:rPr>
        <w:t xml:space="preserve"> P</w:t>
      </w:r>
      <w:r>
        <w:rPr>
          <w:rFonts w:ascii="Arial" w:hAnsi="Arial"/>
        </w:rPr>
        <w:t>rogram.</w:t>
      </w:r>
    </w:p>
    <w:p w14:paraId="08BB00CF" w14:textId="77777777" w:rsidR="0047495D" w:rsidRDefault="0047495D" w:rsidP="0047495D">
      <w:pPr>
        <w:tabs>
          <w:tab w:val="left" w:pos="360"/>
        </w:tabs>
        <w:jc w:val="both"/>
        <w:rPr>
          <w:rFonts w:ascii="Arial" w:hAnsi="Arial" w:cs="Arial"/>
        </w:rPr>
      </w:pPr>
    </w:p>
    <w:p w14:paraId="08BB00D0"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08BB00D2"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8BB00D1"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256667" w:rsidRPr="009061EF" w14:paraId="08BB00D7"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BB00D3"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BB00D4"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BB00D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8BB00D6"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256667" w:rsidRPr="009061EF" w14:paraId="08BB00D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08BB00D8"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08BB00D9" w14:textId="77777777" w:rsidR="00B266A6" w:rsidRPr="000276C1" w:rsidRDefault="00256667" w:rsidP="00256667">
            <w:pPr>
              <w:tabs>
                <w:tab w:val="left" w:pos="417"/>
                <w:tab w:val="left" w:pos="864"/>
                <w:tab w:val="left" w:pos="1454"/>
                <w:tab w:val="left" w:pos="2707"/>
                <w:tab w:val="left" w:pos="7747"/>
              </w:tabs>
              <w:jc w:val="center"/>
              <w:rPr>
                <w:rFonts w:ascii="Arial" w:hAnsi="Arial" w:cs="Arial"/>
              </w:rPr>
            </w:pPr>
            <w:r>
              <w:rPr>
                <w:rFonts w:ascii="Arial" w:hAnsi="Arial" w:cs="Arial"/>
              </w:rPr>
              <w:t>9</w:t>
            </w:r>
            <w:r w:rsidR="00F30D3A">
              <w:rPr>
                <w:rFonts w:ascii="Arial" w:hAnsi="Arial" w:cs="Arial"/>
              </w:rPr>
              <w:t>/</w:t>
            </w:r>
            <w:r>
              <w:rPr>
                <w:rFonts w:ascii="Arial" w:hAnsi="Arial" w:cs="Arial"/>
              </w:rPr>
              <w:t>22/2004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8BB00D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08BB00DB"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08BB00E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0DD"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8BB00DE" w14:textId="77777777" w:rsidR="00B266A6" w:rsidRPr="000276C1" w:rsidRDefault="00F30D3A" w:rsidP="00256667">
            <w:pPr>
              <w:tabs>
                <w:tab w:val="left" w:pos="417"/>
                <w:tab w:val="left" w:pos="864"/>
                <w:tab w:val="left" w:pos="1454"/>
                <w:tab w:val="left" w:pos="2707"/>
                <w:tab w:val="left" w:pos="7747"/>
              </w:tabs>
              <w:jc w:val="center"/>
              <w:rPr>
                <w:rFonts w:ascii="Arial" w:hAnsi="Arial" w:cs="Arial"/>
              </w:rPr>
            </w:pPr>
            <w:r>
              <w:rPr>
                <w:rFonts w:ascii="Arial" w:hAnsi="Arial" w:cs="Arial"/>
              </w:rPr>
              <w:t>1</w:t>
            </w:r>
            <w:r w:rsidR="00256667">
              <w:rPr>
                <w:rFonts w:ascii="Arial" w:hAnsi="Arial" w:cs="Arial"/>
              </w:rPr>
              <w:t>0/27/2004</w:t>
            </w:r>
          </w:p>
        </w:tc>
        <w:tc>
          <w:tcPr>
            <w:tcW w:w="2470" w:type="dxa"/>
            <w:tcBorders>
              <w:top w:val="single" w:sz="4" w:space="0" w:color="auto"/>
              <w:left w:val="single" w:sz="4" w:space="0" w:color="auto"/>
              <w:bottom w:val="single" w:sz="4" w:space="0" w:color="auto"/>
              <w:right w:val="single" w:sz="4" w:space="0" w:color="auto"/>
            </w:tcBorders>
            <w:vAlign w:val="center"/>
          </w:tcPr>
          <w:p w14:paraId="08BB00DF"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0E0" w14:textId="77777777" w:rsidR="00B266A6" w:rsidRPr="000276C1" w:rsidRDefault="00256667" w:rsidP="009A1131">
            <w:pPr>
              <w:tabs>
                <w:tab w:val="left" w:pos="417"/>
                <w:tab w:val="left" w:pos="864"/>
                <w:tab w:val="left" w:pos="1454"/>
                <w:tab w:val="left" w:pos="2707"/>
                <w:tab w:val="left" w:pos="7747"/>
              </w:tabs>
              <w:jc w:val="both"/>
              <w:rPr>
                <w:rFonts w:ascii="Arial" w:hAnsi="Arial" w:cs="Arial"/>
              </w:rPr>
            </w:pPr>
            <w:r>
              <w:rPr>
                <w:rFonts w:ascii="Arial" w:hAnsi="Arial" w:cs="Arial"/>
              </w:rPr>
              <w:t>Format Update</w:t>
            </w:r>
          </w:p>
        </w:tc>
      </w:tr>
      <w:tr w:rsidR="00256667" w:rsidRPr="009061EF" w14:paraId="08BB00E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0E2" w14:textId="65AB152D" w:rsidR="00B266A6" w:rsidRPr="000276C1" w:rsidRDefault="00926FE2"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8BB00E3" w14:textId="77777777" w:rsidR="00B266A6"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08BB00E4"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0E5" w14:textId="77777777" w:rsidR="00B266A6"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08BB00E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0E7" w14:textId="29039C2D" w:rsidR="00ED4394" w:rsidRPr="000276C1" w:rsidRDefault="00926FE2" w:rsidP="00ED4394">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08BB00E8" w14:textId="77777777" w:rsidR="00ED4394"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08BB00E9"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0EA" w14:textId="77777777" w:rsidR="00ED4394" w:rsidRPr="000276C1" w:rsidRDefault="00256667" w:rsidP="00ED4394">
            <w:pPr>
              <w:tabs>
                <w:tab w:val="left" w:pos="417"/>
                <w:tab w:val="left" w:pos="864"/>
                <w:tab w:val="left" w:pos="1454"/>
                <w:tab w:val="left" w:pos="2707"/>
                <w:tab w:val="left" w:pos="7747"/>
              </w:tabs>
              <w:jc w:val="both"/>
              <w:rPr>
                <w:rFonts w:ascii="Arial" w:hAnsi="Arial" w:cs="Arial"/>
              </w:rPr>
            </w:pPr>
            <w:r>
              <w:rPr>
                <w:rFonts w:ascii="Arial" w:hAnsi="Arial" w:cs="Arial"/>
              </w:rPr>
              <w:t>Minor Update</w:t>
            </w:r>
          </w:p>
        </w:tc>
      </w:tr>
      <w:tr w:rsidR="00256667" w:rsidRPr="009061EF" w14:paraId="08BB00F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0EC" w14:textId="1A8D4514" w:rsidR="00BB2D1A" w:rsidRPr="000276C1" w:rsidRDefault="00926FE2"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08BB00ED" w14:textId="77777777" w:rsidR="00BB2D1A"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08BB00EE"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0EF"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08BB00F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0F1" w14:textId="67893AA3" w:rsidR="00256667" w:rsidRPr="000276C1" w:rsidRDefault="00926FE2"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08BB00F2" w14:textId="77777777" w:rsidR="00256667"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14:paraId="08BB00F3"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0F4" w14:textId="77777777" w:rsidR="00256667" w:rsidRPr="000276C1" w:rsidRDefault="00256667"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08BB00F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0F6" w14:textId="63D91B8B" w:rsidR="00256667" w:rsidRPr="000276C1" w:rsidRDefault="00926FE2"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08BB00F7"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7/18/2016</w:t>
            </w:r>
          </w:p>
        </w:tc>
        <w:tc>
          <w:tcPr>
            <w:tcW w:w="2470" w:type="dxa"/>
            <w:tcBorders>
              <w:top w:val="single" w:sz="4" w:space="0" w:color="auto"/>
              <w:left w:val="single" w:sz="4" w:space="0" w:color="auto"/>
              <w:bottom w:val="single" w:sz="4" w:space="0" w:color="auto"/>
              <w:right w:val="single" w:sz="4" w:space="0" w:color="auto"/>
            </w:tcBorders>
            <w:vAlign w:val="center"/>
          </w:tcPr>
          <w:p w14:paraId="08BB00F8"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0F9" w14:textId="77777777" w:rsidR="00256667" w:rsidRPr="000276C1" w:rsidRDefault="00256667"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1B323C" w:rsidRPr="009061EF" w14:paraId="08BB00F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0FB" w14:textId="4ECAA1A6" w:rsidR="001B323C" w:rsidRPr="000276C1" w:rsidRDefault="00926FE2" w:rsidP="001B323C">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08BB00FC" w14:textId="7D7F2F1B" w:rsidR="001B323C" w:rsidRPr="000276C1" w:rsidRDefault="001B323C" w:rsidP="001B323C">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08BB00FD" w14:textId="2713A83F" w:rsidR="001B323C" w:rsidRPr="000276C1" w:rsidRDefault="001B323C" w:rsidP="001B323C">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0FE" w14:textId="1026845A" w:rsidR="001B323C" w:rsidRPr="000276C1" w:rsidRDefault="001B323C" w:rsidP="001B323C">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1B323C" w:rsidRPr="009061EF" w14:paraId="08BB010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100" w14:textId="065AEDA0" w:rsidR="001B323C" w:rsidRPr="000276C1" w:rsidRDefault="00926FE2" w:rsidP="001B323C">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08BB0101" w14:textId="605BF8E5" w:rsidR="001B323C" w:rsidRPr="000276C1" w:rsidRDefault="00CC4BA9" w:rsidP="001B323C">
            <w:pPr>
              <w:tabs>
                <w:tab w:val="left" w:pos="417"/>
                <w:tab w:val="left" w:pos="864"/>
                <w:tab w:val="left" w:pos="1454"/>
                <w:tab w:val="left" w:pos="2707"/>
                <w:tab w:val="left" w:pos="7747"/>
              </w:tabs>
              <w:jc w:val="center"/>
              <w:rPr>
                <w:rFonts w:ascii="Arial" w:hAnsi="Arial" w:cs="Arial"/>
              </w:rPr>
            </w:pPr>
            <w:r>
              <w:rPr>
                <w:rFonts w:ascii="Arial" w:hAnsi="Arial" w:cs="Arial"/>
              </w:rPr>
              <w:t>11/16/17</w:t>
            </w:r>
          </w:p>
        </w:tc>
        <w:tc>
          <w:tcPr>
            <w:tcW w:w="2470" w:type="dxa"/>
            <w:tcBorders>
              <w:top w:val="single" w:sz="4" w:space="0" w:color="auto"/>
              <w:left w:val="single" w:sz="4" w:space="0" w:color="auto"/>
              <w:bottom w:val="single" w:sz="4" w:space="0" w:color="auto"/>
              <w:right w:val="single" w:sz="4" w:space="0" w:color="auto"/>
            </w:tcBorders>
            <w:vAlign w:val="center"/>
          </w:tcPr>
          <w:p w14:paraId="08BB0102" w14:textId="11422A62" w:rsidR="001B323C" w:rsidRPr="000276C1" w:rsidRDefault="00CC4BA9" w:rsidP="001B323C">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103" w14:textId="13E599C4" w:rsidR="001B323C" w:rsidRPr="000276C1" w:rsidRDefault="00CC4BA9" w:rsidP="001B323C">
            <w:pPr>
              <w:tabs>
                <w:tab w:val="left" w:pos="417"/>
                <w:tab w:val="left" w:pos="864"/>
                <w:tab w:val="left" w:pos="1454"/>
                <w:tab w:val="left" w:pos="2707"/>
                <w:tab w:val="left" w:pos="7747"/>
              </w:tabs>
              <w:jc w:val="both"/>
              <w:rPr>
                <w:rFonts w:ascii="Arial" w:hAnsi="Arial" w:cs="Arial"/>
              </w:rPr>
            </w:pPr>
            <w:r>
              <w:rPr>
                <w:rFonts w:ascii="Arial" w:hAnsi="Arial" w:cs="Arial"/>
              </w:rPr>
              <w:t>Added D.O.T. drivers and ELD’s</w:t>
            </w:r>
          </w:p>
        </w:tc>
      </w:tr>
      <w:tr w:rsidR="00926FE2" w:rsidRPr="009061EF" w14:paraId="08BB010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105" w14:textId="3558BAF8" w:rsidR="00926FE2" w:rsidRPr="000276C1" w:rsidRDefault="00926FE2" w:rsidP="00926FE2">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08BB0106" w14:textId="307EC53E" w:rsidR="00926FE2" w:rsidRPr="000276C1" w:rsidRDefault="00926FE2" w:rsidP="00926FE2">
            <w:pPr>
              <w:tabs>
                <w:tab w:val="left" w:pos="417"/>
                <w:tab w:val="left" w:pos="864"/>
                <w:tab w:val="left" w:pos="1454"/>
                <w:tab w:val="left" w:pos="2707"/>
                <w:tab w:val="left" w:pos="7747"/>
              </w:tabs>
              <w:jc w:val="center"/>
              <w:rPr>
                <w:rFonts w:ascii="Arial" w:hAnsi="Arial" w:cs="Arial"/>
              </w:rPr>
            </w:pPr>
            <w:r>
              <w:rPr>
                <w:rFonts w:ascii="Arial" w:hAnsi="Arial" w:cs="Arial"/>
              </w:rPr>
              <w:t>7/3/2018</w:t>
            </w:r>
          </w:p>
        </w:tc>
        <w:tc>
          <w:tcPr>
            <w:tcW w:w="2470" w:type="dxa"/>
            <w:tcBorders>
              <w:top w:val="single" w:sz="4" w:space="0" w:color="auto"/>
              <w:left w:val="single" w:sz="4" w:space="0" w:color="auto"/>
              <w:bottom w:val="single" w:sz="4" w:space="0" w:color="auto"/>
              <w:right w:val="single" w:sz="4" w:space="0" w:color="auto"/>
            </w:tcBorders>
            <w:vAlign w:val="center"/>
          </w:tcPr>
          <w:p w14:paraId="08BB0107" w14:textId="5401BB6F" w:rsidR="00926FE2" w:rsidRPr="000276C1" w:rsidRDefault="00926FE2" w:rsidP="00926FE2">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108" w14:textId="618076ED" w:rsidR="00926FE2" w:rsidRPr="000276C1" w:rsidRDefault="00926FE2" w:rsidP="00926FE2">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26FE2" w:rsidRPr="009061EF" w14:paraId="08BB010E"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10A" w14:textId="0EEEEA9A" w:rsidR="00926FE2" w:rsidRPr="000276C1" w:rsidRDefault="00926FE2" w:rsidP="00926FE2">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08BB010B" w14:textId="5BDE8642" w:rsidR="00926FE2" w:rsidRPr="000276C1" w:rsidRDefault="00926FE2" w:rsidP="00926FE2">
            <w:pPr>
              <w:tabs>
                <w:tab w:val="left" w:pos="417"/>
                <w:tab w:val="left" w:pos="864"/>
                <w:tab w:val="left" w:pos="1454"/>
                <w:tab w:val="left" w:pos="2707"/>
                <w:tab w:val="left" w:pos="7747"/>
              </w:tabs>
              <w:jc w:val="center"/>
              <w:rPr>
                <w:rFonts w:ascii="Arial" w:hAnsi="Arial" w:cs="Arial"/>
              </w:rPr>
            </w:pPr>
            <w:r>
              <w:rPr>
                <w:rFonts w:ascii="Arial" w:hAnsi="Arial" w:cs="Arial"/>
              </w:rPr>
              <w:t>6/10/2019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08BB010C" w14:textId="24160553" w:rsidR="00926FE2" w:rsidRPr="000276C1" w:rsidRDefault="00926FE2" w:rsidP="00926FE2">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BB010D" w14:textId="7BD6FB25" w:rsidR="00926FE2" w:rsidRPr="000276C1" w:rsidRDefault="00926FE2" w:rsidP="00926FE2">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26FE2" w:rsidRPr="009061EF" w14:paraId="08BB0113"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10F" w14:textId="7A7F3493" w:rsidR="00926FE2" w:rsidRPr="000276C1" w:rsidRDefault="00926FE2" w:rsidP="00926FE2">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08BB0110" w14:textId="77777777" w:rsidR="00926FE2" w:rsidRPr="000276C1" w:rsidRDefault="00926FE2" w:rsidP="00926FE2">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8BB0111" w14:textId="77777777" w:rsidR="00926FE2" w:rsidRPr="000276C1" w:rsidRDefault="00926FE2" w:rsidP="00926FE2">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08BB0112" w14:textId="77777777" w:rsidR="00926FE2" w:rsidRPr="000276C1" w:rsidRDefault="00926FE2" w:rsidP="00926FE2">
            <w:pPr>
              <w:tabs>
                <w:tab w:val="left" w:pos="417"/>
                <w:tab w:val="left" w:pos="864"/>
                <w:tab w:val="left" w:pos="1454"/>
                <w:tab w:val="left" w:pos="2707"/>
                <w:tab w:val="left" w:pos="7747"/>
              </w:tabs>
              <w:jc w:val="both"/>
              <w:rPr>
                <w:rFonts w:ascii="Arial" w:hAnsi="Arial" w:cs="Arial"/>
              </w:rPr>
            </w:pPr>
          </w:p>
        </w:tc>
      </w:tr>
      <w:tr w:rsidR="00926FE2" w:rsidRPr="009061EF" w14:paraId="08BB011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8BB0114" w14:textId="0AD585F5" w:rsidR="00926FE2" w:rsidRPr="000276C1" w:rsidRDefault="00926FE2" w:rsidP="00926FE2">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08BB0115" w14:textId="77777777" w:rsidR="00926FE2" w:rsidRPr="000276C1" w:rsidRDefault="00926FE2" w:rsidP="00926FE2">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8BB0116" w14:textId="77777777" w:rsidR="00926FE2" w:rsidRPr="000276C1" w:rsidRDefault="00926FE2" w:rsidP="00926FE2">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08BB0117" w14:textId="77777777" w:rsidR="00926FE2" w:rsidRPr="000276C1" w:rsidRDefault="00926FE2" w:rsidP="00926FE2">
            <w:pPr>
              <w:tabs>
                <w:tab w:val="left" w:pos="417"/>
                <w:tab w:val="left" w:pos="864"/>
                <w:tab w:val="left" w:pos="1454"/>
                <w:tab w:val="left" w:pos="2707"/>
                <w:tab w:val="left" w:pos="7747"/>
              </w:tabs>
              <w:jc w:val="both"/>
              <w:rPr>
                <w:rFonts w:ascii="Arial" w:hAnsi="Arial" w:cs="Arial"/>
              </w:rPr>
            </w:pPr>
          </w:p>
        </w:tc>
      </w:tr>
    </w:tbl>
    <w:p w14:paraId="08BB0119" w14:textId="77777777" w:rsidR="00B266A6" w:rsidRDefault="00B266A6" w:rsidP="00377030">
      <w:pPr>
        <w:pStyle w:val="p24"/>
        <w:spacing w:line="280" w:lineRule="exact"/>
        <w:ind w:left="0" w:firstLine="0"/>
        <w:rPr>
          <w:rFonts w:ascii="Arial" w:hAnsi="Arial"/>
        </w:rPr>
      </w:pPr>
    </w:p>
    <w:p w14:paraId="08BB011A"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011D" w14:textId="77777777" w:rsidR="00AF4474" w:rsidRDefault="00AF4474">
      <w:r>
        <w:separator/>
      </w:r>
    </w:p>
  </w:endnote>
  <w:endnote w:type="continuationSeparator" w:id="0">
    <w:p w14:paraId="08BB011E"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012A" w14:textId="4D256ABE"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926FE2">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416C40">
      <w:rPr>
        <w:rFonts w:ascii="Arial" w:hAnsi="Arial" w:cs="Arial"/>
        <w:noProof/>
        <w:snapToGrid w:val="0"/>
        <w:sz w:val="16"/>
        <w:szCs w:val="16"/>
      </w:rPr>
      <w:t>4</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416C40">
      <w:rPr>
        <w:rFonts w:ascii="Arial" w:hAnsi="Arial" w:cs="Arial"/>
        <w:noProof/>
        <w:snapToGrid w:val="0"/>
        <w:sz w:val="16"/>
        <w:szCs w:val="16"/>
      </w:rPr>
      <w:t>4</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011B" w14:textId="77777777" w:rsidR="00AF4474" w:rsidRDefault="00AF4474">
      <w:r>
        <w:separator/>
      </w:r>
    </w:p>
  </w:footnote>
  <w:footnote w:type="continuationSeparator" w:id="0">
    <w:p w14:paraId="08BB011C"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08BB0128" w14:textId="77777777" w:rsidTr="00ED4394">
      <w:trPr>
        <w:jc w:val="center"/>
      </w:trPr>
      <w:tc>
        <w:tcPr>
          <w:tcW w:w="3020" w:type="dxa"/>
          <w:vAlign w:val="center"/>
        </w:tcPr>
        <w:p w14:paraId="08BB011F"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08BB012B" wp14:editId="08BB012C">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08BB0120" w14:textId="77777777" w:rsidR="00B266A6" w:rsidRDefault="00B266A6" w:rsidP="00B266A6">
          <w:pPr>
            <w:pStyle w:val="Header"/>
            <w:jc w:val="center"/>
            <w:rPr>
              <w:rFonts w:ascii="Arial" w:hAnsi="Arial" w:cs="Arial"/>
              <w:b/>
            </w:rPr>
          </w:pPr>
          <w:r>
            <w:rPr>
              <w:rFonts w:ascii="Arial" w:hAnsi="Arial" w:cs="Arial"/>
              <w:b/>
            </w:rPr>
            <w:t>Safety Program</w:t>
          </w:r>
        </w:p>
        <w:p w14:paraId="08BB0121" w14:textId="77777777" w:rsidR="00ED4394" w:rsidRDefault="00B266A6" w:rsidP="00ED4394">
          <w:pPr>
            <w:pStyle w:val="Header"/>
            <w:jc w:val="center"/>
            <w:rPr>
              <w:rFonts w:ascii="Arial" w:hAnsi="Arial" w:cs="Arial"/>
              <w:b/>
            </w:rPr>
          </w:pPr>
          <w:r>
            <w:rPr>
              <w:rFonts w:ascii="Arial" w:hAnsi="Arial" w:cs="Arial"/>
              <w:b/>
            </w:rPr>
            <w:t xml:space="preserve">Section </w:t>
          </w:r>
          <w:r w:rsidR="0047495D">
            <w:rPr>
              <w:rFonts w:ascii="Arial" w:hAnsi="Arial" w:cs="Arial"/>
              <w:b/>
            </w:rPr>
            <w:t>23</w:t>
          </w:r>
        </w:p>
        <w:p w14:paraId="08BB0122" w14:textId="77777777" w:rsidR="00B266A6" w:rsidRPr="00423679" w:rsidRDefault="00256667" w:rsidP="0047495D">
          <w:pPr>
            <w:pStyle w:val="Heading1"/>
            <w:rPr>
              <w:rFonts w:ascii="Arial" w:hAnsi="Arial" w:cs="Arial"/>
              <w:b w:val="0"/>
            </w:rPr>
          </w:pPr>
          <w:r>
            <w:rPr>
              <w:rFonts w:ascii="Arial" w:hAnsi="Arial" w:cs="Arial"/>
              <w:color w:val="FF0000"/>
              <w:sz w:val="20"/>
            </w:rPr>
            <w:t>F</w:t>
          </w:r>
          <w:r w:rsidR="0047495D">
            <w:rPr>
              <w:rFonts w:ascii="Arial" w:hAnsi="Arial" w:cs="Arial"/>
              <w:color w:val="FF0000"/>
              <w:sz w:val="20"/>
            </w:rPr>
            <w:t>leet Safety</w:t>
          </w:r>
          <w:r>
            <w:rPr>
              <w:rFonts w:ascii="Arial" w:hAnsi="Arial" w:cs="Arial"/>
              <w:color w:val="FF0000"/>
              <w:sz w:val="20"/>
            </w:rPr>
            <w:t xml:space="preserve"> Program</w:t>
          </w:r>
        </w:p>
      </w:tc>
      <w:tc>
        <w:tcPr>
          <w:tcW w:w="3922" w:type="dxa"/>
          <w:vAlign w:val="center"/>
        </w:tcPr>
        <w:p w14:paraId="08BB0123"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47495D">
            <w:rPr>
              <w:rFonts w:ascii="Arial" w:hAnsi="Arial" w:cs="Arial"/>
              <w:noProof/>
              <w:sz w:val="16"/>
              <w:szCs w:val="16"/>
            </w:rPr>
            <w:t>23 WMI-Fleet Safety Program.docx</w:t>
          </w:r>
          <w:r w:rsidRPr="00213E0F">
            <w:rPr>
              <w:rFonts w:ascii="Arial" w:hAnsi="Arial" w:cs="Arial"/>
              <w:noProof/>
              <w:sz w:val="16"/>
              <w:szCs w:val="16"/>
            </w:rPr>
            <w:fldChar w:fldCharType="end"/>
          </w:r>
        </w:p>
        <w:p w14:paraId="08BB0124"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256667">
            <w:rPr>
              <w:rFonts w:ascii="Arial" w:hAnsi="Arial" w:cs="Arial"/>
              <w:noProof/>
              <w:sz w:val="16"/>
              <w:szCs w:val="16"/>
            </w:rPr>
            <w:t>8</w:t>
          </w:r>
          <w:r w:rsidRPr="00213E0F">
            <w:rPr>
              <w:rFonts w:ascii="Arial" w:hAnsi="Arial" w:cs="Arial"/>
              <w:noProof/>
              <w:sz w:val="16"/>
              <w:szCs w:val="16"/>
            </w:rPr>
            <w:t>/2016</w:t>
          </w:r>
        </w:p>
        <w:p w14:paraId="08BB0125" w14:textId="77777777"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256667">
            <w:rPr>
              <w:rFonts w:ascii="Arial" w:hAnsi="Arial" w:cs="Arial"/>
              <w:noProof/>
              <w:sz w:val="16"/>
              <w:szCs w:val="16"/>
            </w:rPr>
            <w:t>9</w:t>
          </w:r>
        </w:p>
        <w:p w14:paraId="08BB0126"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08BB0127" w14:textId="46AC5BF2"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416C40">
            <w:rPr>
              <w:rFonts w:ascii="Arial" w:hAnsi="Arial" w:cs="Arial"/>
              <w:noProof/>
              <w:sz w:val="16"/>
              <w:szCs w:val="16"/>
            </w:rPr>
            <w:t>4</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416C40">
            <w:rPr>
              <w:rFonts w:ascii="Arial" w:hAnsi="Arial" w:cs="Arial"/>
              <w:noProof/>
              <w:sz w:val="16"/>
              <w:szCs w:val="16"/>
            </w:rPr>
            <w:t>4</w:t>
          </w:r>
          <w:r w:rsidRPr="00213E0F">
            <w:rPr>
              <w:rFonts w:ascii="Arial" w:hAnsi="Arial" w:cs="Arial"/>
              <w:noProof/>
              <w:sz w:val="16"/>
              <w:szCs w:val="16"/>
            </w:rPr>
            <w:fldChar w:fldCharType="end"/>
          </w:r>
        </w:p>
      </w:tc>
    </w:tr>
  </w:tbl>
  <w:p w14:paraId="08BB0129"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6230B9"/>
    <w:multiLevelType w:val="hybridMultilevel"/>
    <w:tmpl w:val="F63E5394"/>
    <w:lvl w:ilvl="0" w:tplc="9FC82CC6">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05EE1EE3"/>
    <w:multiLevelType w:val="hybridMultilevel"/>
    <w:tmpl w:val="FD4CF77E"/>
    <w:lvl w:ilvl="0" w:tplc="86AACCD8">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5E52D32"/>
    <w:multiLevelType w:val="hybridMultilevel"/>
    <w:tmpl w:val="DF5A363C"/>
    <w:lvl w:ilvl="0" w:tplc="D59EA3AE">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4172F6"/>
    <w:multiLevelType w:val="hybridMultilevel"/>
    <w:tmpl w:val="DE2268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377B0"/>
    <w:multiLevelType w:val="hybridMultilevel"/>
    <w:tmpl w:val="EE4EE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C9E03EC"/>
    <w:multiLevelType w:val="multilevel"/>
    <w:tmpl w:val="3C20EA9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25"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4A00C9A"/>
    <w:multiLevelType w:val="hybridMultilevel"/>
    <w:tmpl w:val="690C8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465730"/>
    <w:multiLevelType w:val="hybridMultilevel"/>
    <w:tmpl w:val="2FB209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0995B65"/>
    <w:multiLevelType w:val="hybridMultilevel"/>
    <w:tmpl w:val="0C22CEA4"/>
    <w:lvl w:ilvl="0" w:tplc="12ACBF6C">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958668D"/>
    <w:multiLevelType w:val="hybridMultilevel"/>
    <w:tmpl w:val="D6E49D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9"/>
  </w:num>
  <w:num w:numId="2">
    <w:abstractNumId w:val="20"/>
  </w:num>
  <w:num w:numId="3">
    <w:abstractNumId w:val="30"/>
  </w:num>
  <w:num w:numId="4">
    <w:abstractNumId w:val="25"/>
  </w:num>
  <w:num w:numId="5">
    <w:abstractNumId w:val="38"/>
  </w:num>
  <w:num w:numId="6">
    <w:abstractNumId w:val="32"/>
  </w:num>
  <w:num w:numId="7">
    <w:abstractNumId w:val="8"/>
  </w:num>
  <w:num w:numId="8">
    <w:abstractNumId w:val="24"/>
  </w:num>
  <w:num w:numId="9">
    <w:abstractNumId w:val="4"/>
  </w:num>
  <w:num w:numId="10">
    <w:abstractNumId w:val="35"/>
  </w:num>
  <w:num w:numId="11">
    <w:abstractNumId w:val="37"/>
  </w:num>
  <w:num w:numId="12">
    <w:abstractNumId w:val="1"/>
  </w:num>
  <w:num w:numId="13">
    <w:abstractNumId w:val="9"/>
  </w:num>
  <w:num w:numId="14">
    <w:abstractNumId w:val="10"/>
  </w:num>
  <w:num w:numId="15">
    <w:abstractNumId w:val="17"/>
  </w:num>
  <w:num w:numId="16">
    <w:abstractNumId w:val="19"/>
  </w:num>
  <w:num w:numId="17">
    <w:abstractNumId w:val="16"/>
  </w:num>
  <w:num w:numId="18">
    <w:abstractNumId w:val="0"/>
  </w:num>
  <w:num w:numId="19">
    <w:abstractNumId w:val="11"/>
  </w:num>
  <w:num w:numId="20">
    <w:abstractNumId w:val="22"/>
  </w:num>
  <w:num w:numId="21">
    <w:abstractNumId w:val="14"/>
  </w:num>
  <w:num w:numId="22">
    <w:abstractNumId w:val="6"/>
  </w:num>
  <w:num w:numId="23">
    <w:abstractNumId w:val="18"/>
  </w:num>
  <w:num w:numId="24">
    <w:abstractNumId w:val="34"/>
  </w:num>
  <w:num w:numId="25">
    <w:abstractNumId w:val="31"/>
  </w:num>
  <w:num w:numId="26">
    <w:abstractNumId w:val="23"/>
  </w:num>
  <w:num w:numId="27">
    <w:abstractNumId w:val="15"/>
  </w:num>
  <w:num w:numId="28">
    <w:abstractNumId w:val="26"/>
  </w:num>
  <w:num w:numId="29">
    <w:abstractNumId w:val="5"/>
  </w:num>
  <w:num w:numId="30">
    <w:abstractNumId w:val="21"/>
  </w:num>
  <w:num w:numId="31">
    <w:abstractNumId w:val="7"/>
  </w:num>
  <w:num w:numId="32">
    <w:abstractNumId w:val="33"/>
  </w:num>
  <w:num w:numId="33">
    <w:abstractNumId w:val="2"/>
  </w:num>
  <w:num w:numId="34">
    <w:abstractNumId w:val="3"/>
  </w:num>
  <w:num w:numId="35">
    <w:abstractNumId w:val="28"/>
  </w:num>
  <w:num w:numId="36">
    <w:abstractNumId w:val="36"/>
  </w:num>
  <w:num w:numId="37">
    <w:abstractNumId w:val="12"/>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B323C"/>
    <w:rsid w:val="001C274B"/>
    <w:rsid w:val="001D44BD"/>
    <w:rsid w:val="001E59F3"/>
    <w:rsid w:val="00256667"/>
    <w:rsid w:val="00261C35"/>
    <w:rsid w:val="00281ABC"/>
    <w:rsid w:val="00285A43"/>
    <w:rsid w:val="00294C92"/>
    <w:rsid w:val="00297476"/>
    <w:rsid w:val="00297722"/>
    <w:rsid w:val="002F2AD1"/>
    <w:rsid w:val="00305A9C"/>
    <w:rsid w:val="00323E2E"/>
    <w:rsid w:val="00342EB9"/>
    <w:rsid w:val="00355FD0"/>
    <w:rsid w:val="00365FEA"/>
    <w:rsid w:val="00377030"/>
    <w:rsid w:val="003B03DA"/>
    <w:rsid w:val="003E097D"/>
    <w:rsid w:val="0041175B"/>
    <w:rsid w:val="00416C40"/>
    <w:rsid w:val="00423CC0"/>
    <w:rsid w:val="00435DF9"/>
    <w:rsid w:val="0044312E"/>
    <w:rsid w:val="00446CDB"/>
    <w:rsid w:val="0045578A"/>
    <w:rsid w:val="0047495D"/>
    <w:rsid w:val="00480E4D"/>
    <w:rsid w:val="00484ECB"/>
    <w:rsid w:val="004E78F3"/>
    <w:rsid w:val="00536F9D"/>
    <w:rsid w:val="00536FF6"/>
    <w:rsid w:val="00594DDD"/>
    <w:rsid w:val="005A7431"/>
    <w:rsid w:val="0061299A"/>
    <w:rsid w:val="00660224"/>
    <w:rsid w:val="006D3F8D"/>
    <w:rsid w:val="006D7F3F"/>
    <w:rsid w:val="006E3C0E"/>
    <w:rsid w:val="006E44E7"/>
    <w:rsid w:val="006F7443"/>
    <w:rsid w:val="00722709"/>
    <w:rsid w:val="00766F58"/>
    <w:rsid w:val="007D4803"/>
    <w:rsid w:val="007E5D14"/>
    <w:rsid w:val="007E748C"/>
    <w:rsid w:val="00801704"/>
    <w:rsid w:val="00827C81"/>
    <w:rsid w:val="00842CEF"/>
    <w:rsid w:val="0087682E"/>
    <w:rsid w:val="008E5E30"/>
    <w:rsid w:val="008F282F"/>
    <w:rsid w:val="009065F1"/>
    <w:rsid w:val="009068CE"/>
    <w:rsid w:val="0091201D"/>
    <w:rsid w:val="0091612F"/>
    <w:rsid w:val="009227F2"/>
    <w:rsid w:val="00926FE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F0462"/>
    <w:rsid w:val="00BF5EAF"/>
    <w:rsid w:val="00C219D9"/>
    <w:rsid w:val="00C85250"/>
    <w:rsid w:val="00CA4911"/>
    <w:rsid w:val="00CC4BA9"/>
    <w:rsid w:val="00CD313D"/>
    <w:rsid w:val="00D31566"/>
    <w:rsid w:val="00D32FED"/>
    <w:rsid w:val="00D84F85"/>
    <w:rsid w:val="00D90BAD"/>
    <w:rsid w:val="00DA1DEB"/>
    <w:rsid w:val="00DC033B"/>
    <w:rsid w:val="00DE7F42"/>
    <w:rsid w:val="00E16F58"/>
    <w:rsid w:val="00E42FBA"/>
    <w:rsid w:val="00EA3BEF"/>
    <w:rsid w:val="00ED4394"/>
    <w:rsid w:val="00EE1DAA"/>
    <w:rsid w:val="00F1344D"/>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8BB0040"/>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730F27-6B4E-4C26-9274-78E36B1609C1}">
  <ds:schemaRefs>
    <ds:schemaRef ds:uri="http://schemas.microsoft.com/sharepoint/v3/contenttype/forms"/>
  </ds:schemaRefs>
</ds:datastoreItem>
</file>

<file path=customXml/itemProps2.xml><?xml version="1.0" encoding="utf-8"?>
<ds:datastoreItem xmlns:ds="http://schemas.openxmlformats.org/officeDocument/2006/customXml" ds:itemID="{C03DB598-2416-4B87-8E9C-C46AE60797A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FD09B29-FB97-49CB-BCC7-92AC9039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1330</Words>
  <Characters>7193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7</cp:revision>
  <cp:lastPrinted>2011-10-10T14:49:00Z</cp:lastPrinted>
  <dcterms:created xsi:type="dcterms:W3CDTF">2016-07-18T19:40:00Z</dcterms:created>
  <dcterms:modified xsi:type="dcterms:W3CDTF">2019-06-10T15:03:00Z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